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90" w:rsidRDefault="00B74690" w:rsidP="00B74690">
      <w:pPr>
        <w:pStyle w:val="a3"/>
        <w:shd w:val="clear" w:color="auto" w:fill="FFFFFF"/>
        <w:spacing w:before="195" w:beforeAutospacing="0" w:after="195" w:afterAutospacing="0" w:line="345" w:lineRule="atLeast"/>
        <w:jc w:val="center"/>
        <w:rPr>
          <w:rFonts w:ascii="Arial" w:hAnsi="Arial" w:cs="Arial"/>
          <w:color w:val="333333"/>
          <w:sz w:val="21"/>
          <w:szCs w:val="21"/>
        </w:rPr>
      </w:pPr>
      <w:r>
        <w:rPr>
          <w:rFonts w:ascii="Arial" w:hAnsi="Arial" w:cs="Arial"/>
          <w:b/>
          <w:bCs/>
          <w:color w:val="333333"/>
          <w:lang w:val="ru-RU"/>
        </w:rPr>
        <w:t>ДЕРЖАВНА ФІСКАЛЬНА СЛУЖБА УКРАЇНИ</w:t>
      </w:r>
    </w:p>
    <w:p w:rsidR="00B74690" w:rsidRDefault="00B74690" w:rsidP="00B74690">
      <w:pPr>
        <w:pStyle w:val="a3"/>
        <w:shd w:val="clear" w:color="auto" w:fill="FFFFFF"/>
        <w:spacing w:before="195" w:beforeAutospacing="0" w:after="195" w:afterAutospacing="0" w:line="345" w:lineRule="atLeast"/>
        <w:jc w:val="center"/>
        <w:rPr>
          <w:rFonts w:ascii="Arial" w:hAnsi="Arial" w:cs="Arial"/>
          <w:color w:val="333333"/>
          <w:sz w:val="21"/>
          <w:szCs w:val="21"/>
        </w:rPr>
      </w:pPr>
      <w:r>
        <w:rPr>
          <w:rFonts w:ascii="Arial" w:hAnsi="Arial" w:cs="Arial"/>
          <w:b/>
          <w:bCs/>
          <w:color w:val="333333"/>
          <w:sz w:val="21"/>
          <w:szCs w:val="21"/>
        </w:rPr>
        <w:t>ІНДИВІДУАЛЬНА ПОДАТКОВА КОНСУЛЬТАЦІЯ</w:t>
      </w:r>
    </w:p>
    <w:p w:rsidR="00B74690" w:rsidRDefault="00B74690" w:rsidP="00B74690">
      <w:pPr>
        <w:pStyle w:val="a3"/>
        <w:shd w:val="clear" w:color="auto" w:fill="FFFFFF"/>
        <w:spacing w:before="195" w:beforeAutospacing="0" w:after="195" w:afterAutospacing="0" w:line="345" w:lineRule="atLeast"/>
        <w:jc w:val="center"/>
        <w:rPr>
          <w:rFonts w:ascii="Arial" w:hAnsi="Arial" w:cs="Arial"/>
          <w:color w:val="333333"/>
          <w:sz w:val="21"/>
          <w:szCs w:val="21"/>
        </w:rPr>
      </w:pPr>
      <w:r>
        <w:rPr>
          <w:rFonts w:ascii="Arial" w:hAnsi="Arial" w:cs="Arial"/>
          <w:b/>
          <w:bCs/>
          <w:color w:val="333333"/>
          <w:sz w:val="21"/>
          <w:szCs w:val="21"/>
        </w:rPr>
        <w:t>від 10.08.2017 р. № 1553/6/99-99-1</w:t>
      </w:r>
      <w:bookmarkStart w:id="0" w:name="_GoBack"/>
      <w:bookmarkEnd w:id="0"/>
      <w:r>
        <w:rPr>
          <w:rFonts w:ascii="Arial" w:hAnsi="Arial" w:cs="Arial"/>
          <w:b/>
          <w:bCs/>
          <w:color w:val="333333"/>
          <w:sz w:val="21"/>
          <w:szCs w:val="21"/>
        </w:rPr>
        <w:t>5-02-02-15/ІПК</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Державна фіскальна служба України розглянула лист щодо коригування фінансового результату до оподаткування на суму списаної дебіторської заборгованості та, керуючись ст. 52 Податкового кодексу України (далі - Кодекс), повідомляє таке.</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01 січня 2017 року набули чинності зміни, внесені до Кодексу Законом України від 21 грудня 2016 року N 1797-VIII "Про внесення змін до Податкового кодексу України щодо покращення інвестиційного клімату в Україні".</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Різниці, що виникають при формуванні резерву сумнівних боргів визначено п. 139.2 ст. 139 Кодексу.</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Згідно з підпунктами 139.2.1, 139.2.2 п. 139.2 ст. 139 Кодексу у редакції, що діяла до 01.01.2017 р., фінансовий результат до оподаткування збільшується:</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на суму витрат на формування резерву сумнівних боргів відповідно до національних положень (стандартів) бухгалтерського обліку або міжнародних стандартів фінансової звітності;</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 xml:space="preserve">на суму витрат від списання дебіторської заборгованості, яка не відповідає ознакам, визначеним </w:t>
      </w:r>
      <w:proofErr w:type="spellStart"/>
      <w:r>
        <w:rPr>
          <w:rFonts w:ascii="Arial" w:hAnsi="Arial" w:cs="Arial"/>
          <w:color w:val="333333"/>
          <w:sz w:val="21"/>
          <w:szCs w:val="21"/>
        </w:rPr>
        <w:t>пп</w:t>
      </w:r>
      <w:proofErr w:type="spellEnd"/>
      <w:r>
        <w:rPr>
          <w:rFonts w:ascii="Arial" w:hAnsi="Arial" w:cs="Arial"/>
          <w:color w:val="333333"/>
          <w:sz w:val="21"/>
          <w:szCs w:val="21"/>
        </w:rPr>
        <w:t>. 14.1.11 п. 14.1 ст. 14 Кодексу, понад суму резерву сумнівних боргів.</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Фінансовий результат до оподаткування зменшується на суму коригування (зменшення) резерву сумнівних боргів,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w:t>
      </w:r>
      <w:proofErr w:type="spellStart"/>
      <w:r>
        <w:rPr>
          <w:rFonts w:ascii="Arial" w:hAnsi="Arial" w:cs="Arial"/>
          <w:color w:val="333333"/>
          <w:sz w:val="21"/>
          <w:szCs w:val="21"/>
        </w:rPr>
        <w:t>пп</w:t>
      </w:r>
      <w:proofErr w:type="spellEnd"/>
      <w:r>
        <w:rPr>
          <w:rFonts w:ascii="Arial" w:hAnsi="Arial" w:cs="Arial"/>
          <w:color w:val="333333"/>
          <w:sz w:val="21"/>
          <w:szCs w:val="21"/>
        </w:rPr>
        <w:t>. 139.2.2 п. 139.2 ст. 139 Кодексу).</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Відповідно до підпунктів 139.2.1, 139.2.2 п. 139.2 ст. 139 Кодексу, у редакції, що діє з 01.01.2017 р., фінансовий результат до оподаткування збільшується:</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на суму витрат на формування резерву сумнівних боргів відповідно до національних положень (стандартів) бухгалтерського обліку або міжнародних стандартів фінансової звітності;</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на суму витрат від списання дебіторської заборгованості понад суму резерву сумнівних боргів.</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Фінансовий результат до оподаткування зменшується:</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на суму коригування (зменшення) резерву сумнівних боргів,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 xml:space="preserve">на суму списаної дебіторської заборгованості (у тому числі за рахунок створеного резерву сумнівних боргів), яка відповідає ознакам, визначеним </w:t>
      </w:r>
      <w:proofErr w:type="spellStart"/>
      <w:r>
        <w:rPr>
          <w:rFonts w:ascii="Arial" w:hAnsi="Arial" w:cs="Arial"/>
          <w:color w:val="333333"/>
          <w:sz w:val="21"/>
          <w:szCs w:val="21"/>
        </w:rPr>
        <w:t>пп</w:t>
      </w:r>
      <w:proofErr w:type="spellEnd"/>
      <w:r>
        <w:rPr>
          <w:rFonts w:ascii="Arial" w:hAnsi="Arial" w:cs="Arial"/>
          <w:color w:val="333333"/>
          <w:sz w:val="21"/>
          <w:szCs w:val="21"/>
        </w:rPr>
        <w:t>. 14.1.11 п. 14.1 ст. 14 Кодексу.</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lastRenderedPageBreak/>
        <w:t>Отже, починаючи з 01.01.2017 р. платник податку зменшує фінансовий результат до оподаткування на суму списаної дебіторської заборгованості (у тому числі за рахунок створеного резерву сумнівних боргів).</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 xml:space="preserve">При цьому зменшення фінансового результату здійснюється лише на суму дебіторської заборгованості, яка відповідає ознакам </w:t>
      </w:r>
      <w:proofErr w:type="spellStart"/>
      <w:r>
        <w:rPr>
          <w:rFonts w:ascii="Arial" w:hAnsi="Arial" w:cs="Arial"/>
          <w:color w:val="333333"/>
          <w:sz w:val="21"/>
          <w:szCs w:val="21"/>
        </w:rPr>
        <w:t>пп</w:t>
      </w:r>
      <w:proofErr w:type="spellEnd"/>
      <w:r>
        <w:rPr>
          <w:rFonts w:ascii="Arial" w:hAnsi="Arial" w:cs="Arial"/>
          <w:color w:val="333333"/>
          <w:sz w:val="21"/>
          <w:szCs w:val="21"/>
        </w:rPr>
        <w:t>. 14.1.11 п. 14.1 ст. 14 Кодексу, чинним на дату її списання, незалежно від періоду створення резерву сумнівних боргів за такою заборгованістю.</w:t>
      </w:r>
    </w:p>
    <w:p w:rsidR="00B74690" w:rsidRDefault="00B74690" w:rsidP="00B74690">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Згідно з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581ACE" w:rsidRDefault="00581ACE"/>
    <w:sectPr w:rsidR="00581A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90"/>
    <w:rsid w:val="00581ACE"/>
    <w:rsid w:val="00B74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8904B-B79E-4C22-8DE1-64F2F3F2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69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1929</Words>
  <Characters>1101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2017-08-31T06:57:00Z</dcterms:created>
  <dcterms:modified xsi:type="dcterms:W3CDTF">2017-08-31T06:58:00Z</dcterms:modified>
</cp:coreProperties>
</file>