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1" w:rsidRPr="009B4659" w:rsidRDefault="00BF3E11" w:rsidP="00364E9C">
      <w:pPr>
        <w:pStyle w:val="a4"/>
        <w:jc w:val="right"/>
        <w:rPr>
          <w:rFonts w:ascii="Arial Narrow" w:hAnsi="Arial Narrow"/>
          <w:lang w:val="ru-RU"/>
        </w:rPr>
      </w:pPr>
      <w:r w:rsidRPr="009B4659">
        <w:rPr>
          <w:rFonts w:ascii="Arial Narrow" w:hAnsi="Arial Narrow"/>
          <w:lang w:val="ru-RU"/>
        </w:rPr>
        <w:fldChar w:fldCharType="begin"/>
      </w:r>
      <w:r w:rsidRPr="009B4659">
        <w:rPr>
          <w:rFonts w:ascii="Arial Narrow" w:hAnsi="Arial Narrow"/>
          <w:lang w:val="ru-RU"/>
        </w:rPr>
        <w:instrText xml:space="preserve"> SUBJECT  \* MERGEFORMAT </w:instrText>
      </w:r>
      <w:r w:rsidRPr="009B4659">
        <w:rPr>
          <w:rFonts w:ascii="Arial Narrow" w:hAnsi="Arial Narrow"/>
          <w:lang w:val="ru-RU"/>
        </w:rPr>
        <w:fldChar w:fldCharType="separate"/>
      </w:r>
      <w:r w:rsidR="003A5018">
        <w:rPr>
          <w:rFonts w:ascii="Arial Narrow" w:hAnsi="Arial Narrow"/>
          <w:lang w:val="ru-RU"/>
        </w:rPr>
        <w:t>&lt;Название проекта&gt;</w:t>
      </w:r>
      <w:r w:rsidRPr="009B4659">
        <w:rPr>
          <w:rFonts w:ascii="Arial Narrow" w:hAnsi="Arial Narrow"/>
          <w:lang w:val="ru-RU"/>
        </w:rPr>
        <w:fldChar w:fldCharType="end"/>
      </w:r>
    </w:p>
    <w:p w:rsidR="00BF3E11" w:rsidRPr="009B4659" w:rsidRDefault="00376E27" w:rsidP="00364E9C">
      <w:pPr>
        <w:pStyle w:val="a4"/>
        <w:jc w:val="right"/>
        <w:rPr>
          <w:rFonts w:ascii="Arial Narrow" w:hAnsi="Arial Narrow"/>
          <w:lang w:val="ru-RU"/>
        </w:rPr>
      </w:pPr>
      <w:r w:rsidRPr="009B4659">
        <w:rPr>
          <w:rFonts w:ascii="Arial Narrow" w:hAnsi="Arial Narrow"/>
          <w:lang w:val="ru-RU"/>
        </w:rPr>
        <w:fldChar w:fldCharType="begin"/>
      </w:r>
      <w:r w:rsidRPr="009B4659">
        <w:rPr>
          <w:rFonts w:ascii="Arial Narrow" w:hAnsi="Arial Narrow"/>
          <w:lang w:val="ru-RU"/>
        </w:rPr>
        <w:instrText xml:space="preserve"> TITLE   \* MERGEFORMAT </w:instrText>
      </w:r>
      <w:r w:rsidRPr="009B4659">
        <w:rPr>
          <w:rFonts w:ascii="Arial Narrow" w:hAnsi="Arial Narrow"/>
          <w:lang w:val="ru-RU"/>
        </w:rPr>
        <w:fldChar w:fldCharType="separate"/>
      </w:r>
      <w:r w:rsidR="003A5018">
        <w:rPr>
          <w:rFonts w:ascii="Arial Narrow" w:hAnsi="Arial Narrow"/>
          <w:lang w:val="ru-RU"/>
        </w:rPr>
        <w:t>Описание содержания проекта</w:t>
      </w:r>
      <w:r w:rsidRPr="009B4659">
        <w:rPr>
          <w:rFonts w:ascii="Arial Narrow" w:hAnsi="Arial Narrow"/>
          <w:lang w:val="ru-RU"/>
        </w:rPr>
        <w:fldChar w:fldCharType="end"/>
      </w:r>
    </w:p>
    <w:p w:rsidR="00376E27" w:rsidRPr="009B4659" w:rsidRDefault="006F4A88" w:rsidP="00364E9C">
      <w:pPr>
        <w:pStyle w:val="a4"/>
        <w:jc w:val="right"/>
        <w:rPr>
          <w:rFonts w:ascii="Arial Narrow" w:hAnsi="Arial Narrow"/>
          <w:lang w:val="ru-RU"/>
        </w:rPr>
      </w:pPr>
      <w:r w:rsidRPr="009B4659">
        <w:rPr>
          <w:rFonts w:ascii="Arial Narrow" w:hAnsi="Arial Narrow"/>
          <w:lang w:val="ru-RU"/>
        </w:rPr>
        <w:t xml:space="preserve">Редакция </w:t>
      </w:r>
      <w:r w:rsidR="00936C04" w:rsidRPr="009B4659">
        <w:rPr>
          <w:rFonts w:ascii="Arial Narrow" w:hAnsi="Arial Narrow"/>
          <w:lang w:val="ru-RU"/>
        </w:rPr>
        <w:fldChar w:fldCharType="begin"/>
      </w:r>
      <w:r w:rsidR="00936C04" w:rsidRPr="009B4659">
        <w:rPr>
          <w:rFonts w:ascii="Arial Narrow" w:hAnsi="Arial Narrow"/>
          <w:lang w:val="ru-RU"/>
        </w:rPr>
        <w:instrText xml:space="preserve"> DOCPROPERTY  Редакция  \* MERGEFORMAT </w:instrText>
      </w:r>
      <w:r w:rsidR="00936C04" w:rsidRPr="009B4659">
        <w:rPr>
          <w:rFonts w:ascii="Arial Narrow" w:hAnsi="Arial Narrow"/>
          <w:lang w:val="ru-RU"/>
        </w:rPr>
        <w:fldChar w:fldCharType="separate"/>
      </w:r>
      <w:r w:rsidR="003A5018">
        <w:rPr>
          <w:rFonts w:ascii="Arial Narrow" w:hAnsi="Arial Narrow"/>
          <w:lang w:val="ru-RU"/>
        </w:rPr>
        <w:t>&lt;2.0&gt;</w:t>
      </w:r>
      <w:r w:rsidR="00936C04" w:rsidRPr="009B4659">
        <w:rPr>
          <w:rFonts w:ascii="Arial Narrow" w:hAnsi="Arial Narrow"/>
          <w:lang w:val="ru-RU"/>
        </w:rPr>
        <w:fldChar w:fldCharType="end"/>
      </w:r>
    </w:p>
    <w:p w:rsidR="006F4A88" w:rsidRPr="009B4659" w:rsidRDefault="006F4A88" w:rsidP="006F4A88"/>
    <w:p w:rsidR="00BF3E11" w:rsidRPr="009B4659" w:rsidRDefault="00BF3E11"/>
    <w:p w:rsidR="008C5975" w:rsidRPr="009B4659" w:rsidRDefault="008C5975" w:rsidP="008C5975">
      <w:pPr>
        <w:pStyle w:val="af0"/>
        <w:keepLines/>
      </w:pPr>
      <w:bookmarkStart w:id="0" w:name="OLE_LINK1"/>
      <w:r w:rsidRPr="009B4659">
        <w:t>[Примечание: Следующий шаблон предназначен для использования с Общим стандартом управления проектами PMDoc (см. документ ОСУП-О0-Положение "Положение об Общем Стандарте Управления Проектами"). Текст, заключенный в квадратные скобки и отображаемый синим курсивом, включен, чтобы обеспечить подсказки автору, и должен быть удален перед публикацией документа. Стиль абзаца, который будет напечатан после этого стиля, автоматически устанавливается в нормальный, с соответствующей нумерацией.</w:t>
      </w:r>
    </w:p>
    <w:p w:rsidR="008C5975" w:rsidRPr="009B4659" w:rsidRDefault="008C5975" w:rsidP="008C5975">
      <w:pPr>
        <w:pStyle w:val="af0"/>
        <w:keepLines/>
      </w:pPr>
      <w:r w:rsidRPr="009B4659">
        <w:t>Для настройки автоматических полей (тех, которые отображаются на сером фоне, когда они выбраны, а текст, как правило, заключен в угловые скобки), нажмите Файл &gt; Свойства и заполните поля Тема, Организация и пр. информацией для этого документа. После закрытия диалогового окна, автоматические поля можно модифицировать во всём документе, выбирая Правка &gt; Выделить всё (или Ctrl-A) и нажимая F9, или просто нажимая на поле и на F9. Это должно быть сделано отдельно для верхних и нижних колонтитулов. Alt-F9 переключает между отображением имен полей и содержанием полей. См. справку MS Word для получения дополнительной информации по работе с полями.</w:t>
      </w:r>
    </w:p>
    <w:p w:rsidR="0032620F" w:rsidRPr="009B4659" w:rsidRDefault="0032620F" w:rsidP="0032620F">
      <w:pPr>
        <w:pStyle w:val="af0"/>
        <w:keepLines/>
      </w:pPr>
    </w:p>
    <w:p w:rsidR="00484C4E" w:rsidRDefault="00151D7D" w:rsidP="0022018A">
      <w:pPr>
        <w:pStyle w:val="af0"/>
        <w:keepLines/>
        <w:rPr>
          <w:rFonts w:eastAsia="MyriadPro-Cond" w:cs="MyriadPro-Cond"/>
          <w:szCs w:val="24"/>
        </w:rPr>
      </w:pPr>
      <w:r w:rsidRPr="009B4659">
        <w:rPr>
          <w:b/>
        </w:rPr>
        <w:t>Описание содержания проекта</w:t>
      </w:r>
      <w:r w:rsidRPr="009B4659">
        <w:t xml:space="preserve"> (Project Scope Statement) – </w:t>
      </w:r>
      <w:r w:rsidR="0022018A" w:rsidRPr="009B4659">
        <w:t xml:space="preserve">документ, в котором </w:t>
      </w:r>
      <w:r w:rsidR="0022018A" w:rsidRPr="009B4659">
        <w:rPr>
          <w:rFonts w:eastAsia="MyriadPro-Cond" w:cs="MyriadPro-Cond"/>
          <w:szCs w:val="24"/>
        </w:rPr>
        <w:t xml:space="preserve">расписаны результаты проекта и работы, которые необходимо выполнить для получения этих результатов. </w:t>
      </w:r>
      <w:r w:rsidR="0022018A" w:rsidRPr="009B4659">
        <w:rPr>
          <w:rFonts w:eastAsia="MyriadPro-Cond" w:cs="MyriadPro-Cond"/>
          <w:b/>
          <w:szCs w:val="24"/>
        </w:rPr>
        <w:t>Описание содержания проект</w:t>
      </w:r>
      <w:r w:rsidR="0022018A" w:rsidRPr="009B4659">
        <w:rPr>
          <w:rFonts w:eastAsia="MyriadPro-Cond" w:cs="MyriadPro-Cond"/>
          <w:szCs w:val="24"/>
        </w:rPr>
        <w:t xml:space="preserve">а также формулирует общее понимание содержания проекта заинтересованными сторонами проекта. Оно может содержать очевидные исключения проекта, что может помочь в управлении ожиданиями заинтересованных сторон проекта. Это позволяет команде проекта производить более детальное планирование, направляет работу команды проекта во время исполнения и предоставляет базовый план для оценки того, входят ли </w:t>
      </w:r>
      <w:r w:rsidR="009B4659">
        <w:rPr>
          <w:rFonts w:eastAsia="MyriadPro-Cond" w:cs="MyriadPro-Cond"/>
          <w:szCs w:val="24"/>
        </w:rPr>
        <w:t>З</w:t>
      </w:r>
      <w:r w:rsidR="0022018A" w:rsidRPr="009B4659">
        <w:rPr>
          <w:rFonts w:eastAsia="MyriadPro-Cond" w:cs="MyriadPro-Cond"/>
          <w:szCs w:val="24"/>
        </w:rPr>
        <w:t>апросы на изменения</w:t>
      </w:r>
      <w:r w:rsidR="009B4659">
        <w:rPr>
          <w:rFonts w:eastAsia="MyriadPro-Cond" w:cs="MyriadPro-Cond"/>
          <w:szCs w:val="24"/>
        </w:rPr>
        <w:t xml:space="preserve"> (см. шаблон </w:t>
      </w:r>
      <w:r w:rsidR="009B4659" w:rsidRPr="009B4659">
        <w:rPr>
          <w:rFonts w:eastAsia="MyriadPro-Cond" w:cs="MyriadPro-Cond"/>
          <w:szCs w:val="24"/>
        </w:rPr>
        <w:t>ОСУП-П3.З</w:t>
      </w:r>
      <w:r w:rsidR="009B4659">
        <w:rPr>
          <w:rFonts w:eastAsia="MyriadPro-Cond" w:cs="MyriadPro-Cond"/>
          <w:szCs w:val="24"/>
        </w:rPr>
        <w:t>1-Ш55 «Запрос на изменение»)</w:t>
      </w:r>
      <w:r w:rsidR="0022018A" w:rsidRPr="009B4659">
        <w:rPr>
          <w:rFonts w:eastAsia="MyriadPro-Cond" w:cs="MyriadPro-Cond"/>
          <w:szCs w:val="24"/>
        </w:rPr>
        <w:t xml:space="preserve"> или дополни</w:t>
      </w:r>
      <w:r w:rsidR="00484C4E">
        <w:rPr>
          <w:rFonts w:eastAsia="MyriadPro-Cond" w:cs="MyriadPro-Cond"/>
          <w:szCs w:val="24"/>
        </w:rPr>
        <w:t>тельная работа в рамки проекта.</w:t>
      </w:r>
    </w:p>
    <w:p w:rsidR="00484C4E" w:rsidRPr="009B4659" w:rsidRDefault="00484C4E" w:rsidP="00484C4E">
      <w:pPr>
        <w:pStyle w:val="af0"/>
        <w:keepLines/>
        <w:rPr>
          <w:rFonts w:eastAsia="MyriadPro-Cond" w:cs="MyriadPro-Cond"/>
          <w:szCs w:val="24"/>
        </w:rPr>
      </w:pPr>
      <w:r w:rsidRPr="00484C4E">
        <w:rPr>
          <w:rFonts w:eastAsia="MyriadPro-Cond" w:cs="MyriadPro-Cond"/>
          <w:szCs w:val="24"/>
        </w:rPr>
        <w:t>Содержание проекта определяется во время планирования и описывается более подробно по мере поступления информации о проекте. Существующие риски, допущения и ограничения анализируются на предмет полноты; дополнительные риски, допущения и ограничения добавляются по мере необходимости.</w:t>
      </w:r>
    </w:p>
    <w:p w:rsidR="00484C4E" w:rsidRDefault="0022018A" w:rsidP="0022018A">
      <w:pPr>
        <w:pStyle w:val="af0"/>
        <w:keepLines/>
      </w:pPr>
      <w:r w:rsidRPr="009B4659">
        <w:rPr>
          <w:rFonts w:eastAsia="MyriadPro-Cond" w:cs="MyriadPro-Cond"/>
          <w:szCs w:val="24"/>
        </w:rPr>
        <w:t xml:space="preserve">Степень и уровень детализации, с которой </w:t>
      </w:r>
      <w:r w:rsidR="009B4659" w:rsidRPr="009B4659">
        <w:rPr>
          <w:rFonts w:eastAsia="MyriadPro-Cond" w:cs="MyriadPro-Cond"/>
          <w:b/>
          <w:szCs w:val="24"/>
        </w:rPr>
        <w:t>О</w:t>
      </w:r>
      <w:r w:rsidRPr="009B4659">
        <w:rPr>
          <w:rFonts w:eastAsia="MyriadPro-Cond" w:cs="MyriadPro-Cond"/>
          <w:b/>
          <w:szCs w:val="24"/>
        </w:rPr>
        <w:t>писание содержания проекта</w:t>
      </w:r>
      <w:r w:rsidRPr="009B4659">
        <w:rPr>
          <w:rFonts w:eastAsia="MyriadPro-Cond" w:cs="MyriadPro-Cond"/>
          <w:szCs w:val="24"/>
        </w:rPr>
        <w:t xml:space="preserve"> определяет работу, которую необходимо выполнить, и работу, которую необходимо исключить, могут определить, насколько хорошо команда управления проектом может контролировать содержание всего проекта.</w:t>
      </w:r>
    </w:p>
    <w:p w:rsidR="0022018A" w:rsidRPr="009B4659" w:rsidRDefault="0022018A" w:rsidP="0022018A">
      <w:pPr>
        <w:pStyle w:val="PMBok"/>
        <w:numPr>
          <w:ilvl w:val="0"/>
          <w:numId w:val="0"/>
        </w:numPr>
        <w:spacing w:after="0"/>
        <w:ind w:left="425"/>
        <w:rPr>
          <w:rFonts w:eastAsia="MyriadPro-Cond" w:cs="MyriadPro-Cond"/>
          <w:i/>
          <w:iCs/>
          <w:snapToGrid w:val="0"/>
          <w:color w:val="0000FF"/>
          <w:sz w:val="20"/>
          <w:szCs w:val="24"/>
        </w:rPr>
      </w:pPr>
    </w:p>
    <w:p w:rsidR="00C44FAE" w:rsidRPr="009B4659" w:rsidRDefault="00C44FAE" w:rsidP="00C44FAE">
      <w:pPr>
        <w:autoSpaceDE w:val="0"/>
        <w:autoSpaceDN w:val="0"/>
        <w:adjustRightInd w:val="0"/>
        <w:ind w:left="426"/>
        <w:jc w:val="both"/>
        <w:rPr>
          <w:rFonts w:cs="TimesNewRoman"/>
          <w:color w:val="0000FF"/>
        </w:rPr>
      </w:pPr>
      <w:r w:rsidRPr="009B4659">
        <w:rPr>
          <w:rFonts w:cs="TimesNewRoman"/>
          <w:color w:val="0000FF"/>
        </w:rPr>
        <w:t>Процесс создания данного документа описан в Процедуре планирования проекта (ОСУП-П2-Планирование "</w:t>
      </w:r>
      <w:r w:rsidR="009B4659">
        <w:rPr>
          <w:rFonts w:cs="TimesNewRoman"/>
          <w:color w:val="0000FF"/>
        </w:rPr>
        <w:t>П</w:t>
      </w:r>
      <w:r w:rsidRPr="009B4659">
        <w:rPr>
          <w:rFonts w:cs="TimesNewRoman"/>
          <w:color w:val="0000FF"/>
        </w:rPr>
        <w:t>ланировани</w:t>
      </w:r>
      <w:r w:rsidR="009B4659">
        <w:rPr>
          <w:rFonts w:cs="TimesNewRoman"/>
          <w:color w:val="0000FF"/>
        </w:rPr>
        <w:t>е</w:t>
      </w:r>
      <w:r w:rsidRPr="009B4659">
        <w:rPr>
          <w:rFonts w:cs="TimesNewRoman"/>
          <w:color w:val="0000FF"/>
        </w:rPr>
        <w:t xml:space="preserve"> проекта") и Процедуре управления содержанием (см. документ ОСУП-З2-Содержание "</w:t>
      </w:r>
      <w:r w:rsidR="009B4659">
        <w:rPr>
          <w:rFonts w:cs="TimesNewRoman"/>
          <w:color w:val="0000FF"/>
        </w:rPr>
        <w:t>У</w:t>
      </w:r>
      <w:r w:rsidRPr="009B4659">
        <w:rPr>
          <w:rFonts w:cs="TimesNewRoman"/>
          <w:color w:val="0000FF"/>
        </w:rPr>
        <w:t>правлени</w:t>
      </w:r>
      <w:r w:rsidR="009B4659">
        <w:rPr>
          <w:rFonts w:cs="TimesNewRoman"/>
          <w:color w:val="0000FF"/>
        </w:rPr>
        <w:t>е</w:t>
      </w:r>
      <w:r w:rsidRPr="009B4659">
        <w:rPr>
          <w:rFonts w:cs="TimesNewRoman"/>
          <w:color w:val="0000FF"/>
        </w:rPr>
        <w:t xml:space="preserve"> содержанием проекта").</w:t>
      </w:r>
    </w:p>
    <w:p w:rsidR="00C44FAE" w:rsidRPr="009B4659" w:rsidRDefault="00C44FAE" w:rsidP="00C44FAE">
      <w:pPr>
        <w:pStyle w:val="af0"/>
        <w:keepLines/>
      </w:pPr>
    </w:p>
    <w:p w:rsidR="00FD75E4" w:rsidRPr="009B4659" w:rsidRDefault="00526BF3" w:rsidP="00526BF3">
      <w:pPr>
        <w:pStyle w:val="af0"/>
        <w:keepLines/>
      </w:pPr>
      <w:r w:rsidRPr="009B4659">
        <w:rPr>
          <w:b/>
        </w:rPr>
        <w:t xml:space="preserve">Внимание! </w:t>
      </w:r>
      <w:r w:rsidRPr="009B4659">
        <w:t>Перед публикацией документа обновите поле содержания и все остальные поля.</w:t>
      </w:r>
      <w:r w:rsidR="00BF3E11" w:rsidRPr="009B4659">
        <w:t>]</w:t>
      </w:r>
    </w:p>
    <w:bookmarkEnd w:id="0"/>
    <w:p w:rsidR="00FD75E4" w:rsidRPr="009B4659" w:rsidRDefault="00FD75E4">
      <w:pPr>
        <w:sectPr w:rsidR="00FD75E4" w:rsidRPr="009B4659">
          <w:headerReference w:type="default" r:id="rId9"/>
          <w:pgSz w:w="12240" w:h="15840"/>
          <w:pgMar w:top="1440" w:right="1440" w:bottom="1440" w:left="1440" w:header="720" w:footer="720" w:gutter="0"/>
          <w:cols w:space="720"/>
          <w:vAlign w:val="center"/>
        </w:sectPr>
      </w:pPr>
    </w:p>
    <w:p w:rsidR="00BF3E11" w:rsidRPr="009B4659" w:rsidRDefault="00BF3E11">
      <w:pPr>
        <w:pStyle w:val="a4"/>
        <w:rPr>
          <w:rFonts w:ascii="Arial Narrow" w:hAnsi="Arial Narrow"/>
          <w:lang w:val="ru-RU"/>
        </w:rPr>
      </w:pPr>
      <w:r w:rsidRPr="009B4659">
        <w:rPr>
          <w:rFonts w:ascii="Arial Narrow" w:hAnsi="Arial Narrow"/>
          <w:lang w:val="ru-RU"/>
        </w:rPr>
        <w:lastRenderedPageBreak/>
        <w:t>Лист изменений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BF3E11" w:rsidRPr="009B4659">
        <w:tblPrEx>
          <w:tblCellMar>
            <w:top w:w="0" w:type="dxa"/>
            <w:bottom w:w="0" w:type="dxa"/>
          </w:tblCellMar>
        </w:tblPrEx>
        <w:tc>
          <w:tcPr>
            <w:tcW w:w="2304" w:type="dxa"/>
          </w:tcPr>
          <w:p w:rsidR="00BF3E11" w:rsidRPr="009B4659" w:rsidRDefault="00BF3E11" w:rsidP="0079734A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sz w:val="24"/>
                <w:szCs w:val="24"/>
              </w:rPr>
              <w:t>Дата</w:t>
            </w:r>
          </w:p>
        </w:tc>
        <w:tc>
          <w:tcPr>
            <w:tcW w:w="1152" w:type="dxa"/>
          </w:tcPr>
          <w:p w:rsidR="00BF3E11" w:rsidRPr="009B4659" w:rsidRDefault="008A7099" w:rsidP="0079734A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sz w:val="24"/>
                <w:szCs w:val="24"/>
              </w:rPr>
              <w:t>Редакция</w:t>
            </w:r>
          </w:p>
        </w:tc>
        <w:tc>
          <w:tcPr>
            <w:tcW w:w="3744" w:type="dxa"/>
          </w:tcPr>
          <w:p w:rsidR="00BF3E11" w:rsidRPr="009B4659" w:rsidRDefault="00BF3E11" w:rsidP="0079734A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sz w:val="24"/>
                <w:szCs w:val="24"/>
              </w:rPr>
              <w:t>Описание</w:t>
            </w:r>
          </w:p>
        </w:tc>
        <w:tc>
          <w:tcPr>
            <w:tcW w:w="2304" w:type="dxa"/>
          </w:tcPr>
          <w:p w:rsidR="00BF3E11" w:rsidRPr="009B4659" w:rsidRDefault="00BF3E11" w:rsidP="0079734A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sz w:val="24"/>
                <w:szCs w:val="24"/>
              </w:rPr>
              <w:t>Автор</w:t>
            </w:r>
          </w:p>
        </w:tc>
      </w:tr>
      <w:tr w:rsidR="00BF3E11" w:rsidRPr="009B4659">
        <w:tblPrEx>
          <w:tblCellMar>
            <w:top w:w="0" w:type="dxa"/>
            <w:bottom w:w="0" w:type="dxa"/>
          </w:tblCellMar>
        </w:tblPrEx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color w:val="0000FF"/>
                <w:sz w:val="24"/>
                <w:szCs w:val="24"/>
              </w:rPr>
              <w:t>&lt;</w:t>
            </w:r>
            <w:r w:rsidR="008A7099" w:rsidRPr="009B4659">
              <w:rPr>
                <w:rStyle w:val="a6"/>
                <w:i w:val="0"/>
              </w:rPr>
              <w:t>ДД.ММ.ГГГГ</w:t>
            </w:r>
            <w:r w:rsidRPr="009B4659">
              <w:rPr>
                <w:i w:val="0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1152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color w:val="0000FF"/>
                <w:sz w:val="24"/>
                <w:szCs w:val="24"/>
              </w:rPr>
              <w:t>&lt;</w:t>
            </w:r>
            <w:r w:rsidR="008A7099" w:rsidRPr="009B4659">
              <w:rPr>
                <w:rStyle w:val="a6"/>
                <w:i w:val="0"/>
              </w:rPr>
              <w:t>X</w:t>
            </w:r>
            <w:r w:rsidRPr="009B4659">
              <w:rPr>
                <w:rStyle w:val="a6"/>
                <w:i w:val="0"/>
              </w:rPr>
              <w:t>.</w:t>
            </w:r>
            <w:r w:rsidR="008A7099" w:rsidRPr="009B4659">
              <w:rPr>
                <w:rStyle w:val="a6"/>
                <w:i w:val="0"/>
              </w:rPr>
              <w:t>X</w:t>
            </w:r>
            <w:r w:rsidRPr="009B4659">
              <w:rPr>
                <w:i w:val="0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3744" w:type="dxa"/>
            <w:vAlign w:val="center"/>
          </w:tcPr>
          <w:p w:rsidR="00BF3E11" w:rsidRPr="009B4659" w:rsidRDefault="00BF3E11" w:rsidP="008A7099">
            <w:pPr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color w:val="0000FF"/>
                <w:sz w:val="24"/>
                <w:szCs w:val="24"/>
              </w:rPr>
              <w:t>&lt;</w:t>
            </w:r>
            <w:r w:rsidR="008A7099" w:rsidRPr="009B4659">
              <w:rPr>
                <w:rStyle w:val="a6"/>
                <w:i w:val="0"/>
              </w:rPr>
              <w:t>Д</w:t>
            </w:r>
            <w:r w:rsidRPr="009B4659">
              <w:rPr>
                <w:rStyle w:val="a6"/>
                <w:i w:val="0"/>
              </w:rPr>
              <w:t>етали</w:t>
            </w:r>
            <w:r w:rsidRPr="009B4659">
              <w:rPr>
                <w:i w:val="0"/>
                <w:color w:val="0000FF"/>
                <w:sz w:val="24"/>
                <w:szCs w:val="24"/>
              </w:rPr>
              <w:t>&gt;</w:t>
            </w:r>
          </w:p>
        </w:tc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  <w:szCs w:val="24"/>
              </w:rPr>
            </w:pPr>
            <w:r w:rsidRPr="009B4659">
              <w:rPr>
                <w:i w:val="0"/>
                <w:color w:val="0000FF"/>
                <w:sz w:val="24"/>
                <w:szCs w:val="24"/>
              </w:rPr>
              <w:t>&lt;</w:t>
            </w:r>
            <w:r w:rsidR="008A7099" w:rsidRPr="009B4659">
              <w:rPr>
                <w:rStyle w:val="a6"/>
                <w:i w:val="0"/>
              </w:rPr>
              <w:t>А</w:t>
            </w:r>
            <w:r w:rsidRPr="009B4659">
              <w:rPr>
                <w:rStyle w:val="a6"/>
                <w:i w:val="0"/>
              </w:rPr>
              <w:t>втор</w:t>
            </w:r>
            <w:r w:rsidRPr="009B4659">
              <w:rPr>
                <w:i w:val="0"/>
                <w:color w:val="0000FF"/>
                <w:sz w:val="24"/>
                <w:szCs w:val="24"/>
              </w:rPr>
              <w:t>&gt;</w:t>
            </w:r>
          </w:p>
        </w:tc>
      </w:tr>
      <w:tr w:rsidR="00BF3E11" w:rsidRPr="009B4659">
        <w:tblPrEx>
          <w:tblCellMar>
            <w:top w:w="0" w:type="dxa"/>
            <w:bottom w:w="0" w:type="dxa"/>
          </w:tblCellMar>
        </w:tblPrEx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BF3E11" w:rsidRPr="009B4659" w:rsidRDefault="00BF3E11" w:rsidP="008A7099">
            <w:pPr>
              <w:rPr>
                <w:i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</w:tr>
      <w:tr w:rsidR="00BF3E11" w:rsidRPr="009B4659">
        <w:tblPrEx>
          <w:tblCellMar>
            <w:top w:w="0" w:type="dxa"/>
            <w:bottom w:w="0" w:type="dxa"/>
          </w:tblCellMar>
        </w:tblPrEx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BF3E11" w:rsidRPr="009B4659" w:rsidRDefault="00BF3E11" w:rsidP="008A7099">
            <w:pPr>
              <w:rPr>
                <w:i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</w:tr>
      <w:tr w:rsidR="00BF3E11" w:rsidRPr="009B4659">
        <w:tblPrEx>
          <w:tblCellMar>
            <w:top w:w="0" w:type="dxa"/>
            <w:bottom w:w="0" w:type="dxa"/>
          </w:tblCellMar>
        </w:tblPrEx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BF3E11" w:rsidRPr="009B4659" w:rsidRDefault="00BF3E11" w:rsidP="008A7099">
            <w:pPr>
              <w:rPr>
                <w:i w:val="0"/>
                <w:sz w:val="24"/>
              </w:rPr>
            </w:pPr>
          </w:p>
        </w:tc>
        <w:tc>
          <w:tcPr>
            <w:tcW w:w="2304" w:type="dxa"/>
            <w:vAlign w:val="center"/>
          </w:tcPr>
          <w:p w:rsidR="00BF3E11" w:rsidRPr="009B4659" w:rsidRDefault="00BF3E11" w:rsidP="008A7099">
            <w:pPr>
              <w:jc w:val="center"/>
              <w:rPr>
                <w:i w:val="0"/>
                <w:sz w:val="24"/>
              </w:rPr>
            </w:pPr>
          </w:p>
        </w:tc>
      </w:tr>
    </w:tbl>
    <w:p w:rsidR="00BF3E11" w:rsidRPr="009B4659" w:rsidRDefault="00BF3E11"/>
    <w:p w:rsidR="00526BF3" w:rsidRPr="009B4659" w:rsidRDefault="00526BF3" w:rsidP="00526BF3">
      <w:pPr>
        <w:pStyle w:val="af0"/>
        <w:keepLines/>
        <w:ind w:left="1134" w:hanging="708"/>
      </w:pPr>
      <w:r w:rsidRPr="009B4659">
        <w:t>[&lt;ДД.ММ.ГГГГ&gt; – дата издания данной редакции документа.</w:t>
      </w:r>
    </w:p>
    <w:p w:rsidR="00526BF3" w:rsidRPr="009B4659" w:rsidRDefault="00526BF3" w:rsidP="00526BF3">
      <w:pPr>
        <w:pStyle w:val="af0"/>
        <w:keepLines/>
        <w:ind w:left="1134" w:hanging="708"/>
      </w:pPr>
      <w:r w:rsidRPr="009B4659">
        <w:t>&lt;X.X&gt; – номер редакции документа (если вносятся значительные изменения в документ, то первая цифра увеличивается, а вторая обнуляется; если вносятся незначительные изменения, то меняется вторая цифра).</w:t>
      </w:r>
    </w:p>
    <w:p w:rsidR="00526BF3" w:rsidRPr="009B4659" w:rsidRDefault="00526BF3" w:rsidP="00526BF3">
      <w:pPr>
        <w:pStyle w:val="af0"/>
        <w:keepLines/>
        <w:ind w:left="1134" w:hanging="708"/>
      </w:pPr>
      <w:r w:rsidRPr="009B4659">
        <w:t>&lt;Детали&gt; – детальное описание редакции и внесенных изменений (к примеру: Издание для внутренний комментариев, Издание для использования, Издание с изменениями главы ТАКОЙ-ТО и т.д.).</w:t>
      </w:r>
    </w:p>
    <w:p w:rsidR="00526BF3" w:rsidRPr="009B4659" w:rsidRDefault="00526BF3" w:rsidP="00526BF3">
      <w:pPr>
        <w:pStyle w:val="af0"/>
        <w:keepLines/>
        <w:ind w:left="1134" w:hanging="708"/>
      </w:pPr>
      <w:r w:rsidRPr="009B4659">
        <w:t>&lt;Автор&gt; - Ф.И.О. автора изменений.</w:t>
      </w:r>
      <w:r w:rsidR="003F29A1" w:rsidRPr="009B4659">
        <w:t>]</w:t>
      </w:r>
    </w:p>
    <w:p w:rsidR="008A7099" w:rsidRPr="009B4659" w:rsidRDefault="008A7099"/>
    <w:p w:rsidR="00BF3E11" w:rsidRPr="009B4659" w:rsidRDefault="00BF3E11" w:rsidP="00E3344B">
      <w:pPr>
        <w:pStyle w:val="a4"/>
        <w:rPr>
          <w:rFonts w:ascii="Arial Narrow" w:hAnsi="Arial Narrow"/>
          <w:lang w:val="ru-RU"/>
        </w:rPr>
      </w:pPr>
      <w:r w:rsidRPr="009B4659">
        <w:rPr>
          <w:rFonts w:ascii="Arial Narrow" w:hAnsi="Arial Narrow"/>
          <w:lang w:val="ru-RU"/>
        </w:rPr>
        <w:br w:type="page"/>
      </w:r>
      <w:r w:rsidRPr="009B4659">
        <w:rPr>
          <w:rFonts w:ascii="Arial Narrow" w:hAnsi="Arial Narrow"/>
          <w:lang w:val="ru-RU"/>
        </w:rPr>
        <w:lastRenderedPageBreak/>
        <w:t>Содержание</w:t>
      </w:r>
    </w:p>
    <w:p w:rsidR="009B4659" w:rsidRPr="009872C2" w:rsidRDefault="00E07AFF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9B4659">
        <w:rPr>
          <w:szCs w:val="24"/>
          <w:lang w:val="ru-RU"/>
        </w:rPr>
        <w:fldChar w:fldCharType="begin"/>
      </w:r>
      <w:r w:rsidRPr="009B4659">
        <w:rPr>
          <w:szCs w:val="24"/>
          <w:lang w:val="ru-RU"/>
        </w:rPr>
        <w:instrText xml:space="preserve"> TOC \o "1-4" </w:instrText>
      </w:r>
      <w:r w:rsidRPr="009B4659">
        <w:rPr>
          <w:szCs w:val="24"/>
          <w:lang w:val="ru-RU"/>
        </w:rPr>
        <w:fldChar w:fldCharType="separate"/>
      </w:r>
      <w:r w:rsidR="009B4659" w:rsidRPr="00A71E07">
        <w:rPr>
          <w:noProof/>
          <w:lang w:val="ru-RU"/>
        </w:rPr>
        <w:t>1.</w:t>
      </w:r>
      <w:r w:rsidR="009B4659" w:rsidRPr="009872C2">
        <w:rPr>
          <w:rFonts w:ascii="Calibri" w:hAnsi="Calibri"/>
          <w:noProof/>
          <w:sz w:val="22"/>
          <w:szCs w:val="22"/>
          <w:lang w:val="ru-RU"/>
        </w:rPr>
        <w:tab/>
      </w:r>
      <w:r w:rsidR="009B4659" w:rsidRPr="00A71E07">
        <w:rPr>
          <w:noProof/>
          <w:lang w:val="ru-RU"/>
        </w:rPr>
        <w:t>Общие положения</w:t>
      </w:r>
      <w:r w:rsidR="009B4659" w:rsidRPr="009B4659">
        <w:rPr>
          <w:noProof/>
          <w:lang w:val="ru-RU"/>
        </w:rPr>
        <w:tab/>
      </w:r>
      <w:r w:rsidR="009B4659">
        <w:rPr>
          <w:noProof/>
        </w:rPr>
        <w:fldChar w:fldCharType="begin"/>
      </w:r>
      <w:r w:rsidR="009B4659" w:rsidRPr="009B4659">
        <w:rPr>
          <w:noProof/>
          <w:lang w:val="ru-RU"/>
        </w:rPr>
        <w:instrText xml:space="preserve"> </w:instrText>
      </w:r>
      <w:r w:rsidR="009B4659">
        <w:rPr>
          <w:noProof/>
        </w:rPr>
        <w:instrText>PAGEREF</w:instrText>
      </w:r>
      <w:r w:rsidR="009B4659" w:rsidRPr="009B4659">
        <w:rPr>
          <w:noProof/>
          <w:lang w:val="ru-RU"/>
        </w:rPr>
        <w:instrText xml:space="preserve"> _</w:instrText>
      </w:r>
      <w:r w:rsidR="009B4659">
        <w:rPr>
          <w:noProof/>
        </w:rPr>
        <w:instrText>Toc</w:instrText>
      </w:r>
      <w:r w:rsidR="009B4659" w:rsidRPr="009B4659">
        <w:rPr>
          <w:noProof/>
          <w:lang w:val="ru-RU"/>
        </w:rPr>
        <w:instrText>279504932 \</w:instrText>
      </w:r>
      <w:r w:rsidR="009B4659">
        <w:rPr>
          <w:noProof/>
        </w:rPr>
        <w:instrText>h</w:instrText>
      </w:r>
      <w:r w:rsidR="009B4659" w:rsidRPr="009B4659">
        <w:rPr>
          <w:noProof/>
          <w:lang w:val="ru-RU"/>
        </w:rPr>
        <w:instrText xml:space="preserve"> </w:instrText>
      </w:r>
      <w:r w:rsidR="009B4659">
        <w:rPr>
          <w:noProof/>
        </w:rPr>
      </w:r>
      <w:r w:rsidR="009B4659">
        <w:rPr>
          <w:noProof/>
        </w:rPr>
        <w:fldChar w:fldCharType="separate"/>
      </w:r>
      <w:r w:rsidR="003A5018">
        <w:rPr>
          <w:noProof/>
        </w:rPr>
        <w:t>4</w:t>
      </w:r>
      <w:r w:rsidR="009B4659"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2.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Нормативные ссылки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279504933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3.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Термины, обозначения, сокращения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279504934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4.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Определение содержания продукта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279504935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5.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Критерии приемки продукта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279504936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6.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Результаты проекта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279504937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7.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Исключения проекта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279504938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8.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Ограничения проекта</w:t>
      </w:r>
      <w:r w:rsidRPr="009B4659">
        <w:rPr>
          <w:noProof/>
          <w:lang w:val="ru-RU"/>
        </w:rPr>
        <w:tab/>
      </w:r>
      <w:r>
        <w:rPr>
          <w:noProof/>
        </w:rPr>
        <w:fldChar w:fldCharType="begin"/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9B4659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9B4659">
        <w:rPr>
          <w:noProof/>
          <w:lang w:val="ru-RU"/>
        </w:rPr>
        <w:instrText>279504939 \</w:instrText>
      </w:r>
      <w:r>
        <w:rPr>
          <w:noProof/>
        </w:rPr>
        <w:instrText>h</w:instrText>
      </w:r>
      <w:r w:rsidRPr="009B4659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432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9.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Допущения проекта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_Toc279504940 \h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9B4659" w:rsidRPr="009872C2" w:rsidRDefault="009B4659">
      <w:pPr>
        <w:pStyle w:val="11"/>
        <w:tabs>
          <w:tab w:val="left" w:pos="660"/>
        </w:tabs>
        <w:rPr>
          <w:rFonts w:ascii="Calibri" w:hAnsi="Calibri"/>
          <w:noProof/>
          <w:sz w:val="22"/>
          <w:szCs w:val="22"/>
          <w:lang w:val="ru-RU"/>
        </w:rPr>
      </w:pPr>
      <w:r w:rsidRPr="00A71E07">
        <w:rPr>
          <w:noProof/>
          <w:lang w:val="ru-RU"/>
        </w:rPr>
        <w:t>10.</w:t>
      </w:r>
      <w:r w:rsidRPr="009872C2">
        <w:rPr>
          <w:rFonts w:ascii="Calibri" w:hAnsi="Calibri"/>
          <w:noProof/>
          <w:sz w:val="22"/>
          <w:szCs w:val="22"/>
          <w:lang w:val="ru-RU"/>
        </w:rPr>
        <w:tab/>
      </w:r>
      <w:r w:rsidRPr="00A71E07">
        <w:rPr>
          <w:noProof/>
          <w:lang w:val="ru-RU"/>
        </w:rPr>
        <w:t>Приложения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_Toc279504941 \h </w:instrText>
      </w:r>
      <w:r>
        <w:rPr>
          <w:noProof/>
        </w:rPr>
      </w:r>
      <w:r>
        <w:rPr>
          <w:noProof/>
        </w:rPr>
        <w:fldChar w:fldCharType="separate"/>
      </w:r>
      <w:r w:rsidR="003A5018">
        <w:rPr>
          <w:noProof/>
        </w:rPr>
        <w:t>4</w:t>
      </w:r>
      <w:r>
        <w:rPr>
          <w:noProof/>
        </w:rPr>
        <w:fldChar w:fldCharType="end"/>
      </w:r>
    </w:p>
    <w:p w:rsidR="00BF751F" w:rsidRPr="009B4659" w:rsidRDefault="00E07AFF" w:rsidP="00BF4DAE">
      <w:r w:rsidRPr="009B4659">
        <w:rPr>
          <w:sz w:val="24"/>
          <w:szCs w:val="24"/>
        </w:rPr>
        <w:fldChar w:fldCharType="end"/>
      </w:r>
    </w:p>
    <w:p w:rsidR="003A7753" w:rsidRPr="009B4659" w:rsidRDefault="00317491" w:rsidP="008C36F2">
      <w:pPr>
        <w:pStyle w:val="1"/>
        <w:rPr>
          <w:lang w:val="ru-RU"/>
        </w:rPr>
      </w:pPr>
      <w:bookmarkStart w:id="1" w:name="_Toc183605358"/>
      <w:r w:rsidRPr="009B4659">
        <w:rPr>
          <w:lang w:val="ru-RU"/>
        </w:rPr>
        <w:br w:type="page"/>
      </w:r>
      <w:bookmarkStart w:id="2" w:name="_Toc279504932"/>
      <w:r w:rsidR="00BF751F" w:rsidRPr="009B4659">
        <w:rPr>
          <w:lang w:val="ru-RU"/>
        </w:rPr>
        <w:lastRenderedPageBreak/>
        <w:t>Общие положения</w:t>
      </w:r>
      <w:bookmarkEnd w:id="1"/>
      <w:bookmarkEnd w:id="2"/>
    </w:p>
    <w:p w:rsidR="000B70E5" w:rsidRPr="009B4659" w:rsidRDefault="000B70E5" w:rsidP="000B70E5">
      <w:pPr>
        <w:pStyle w:val="PMBok"/>
      </w:pPr>
      <w:r w:rsidRPr="009B4659">
        <w:t>Данный документ относится к проекту "</w:t>
      </w:r>
      <w:fldSimple w:instr=" SUBJECT   \* MERGEFORMAT ">
        <w:r w:rsidR="003A5018">
          <w:t>&lt;Название проекта&gt;</w:t>
        </w:r>
      </w:fldSimple>
      <w:r w:rsidRPr="009B4659">
        <w:t>", который реализуется организацией "</w:t>
      </w:r>
      <w:fldSimple w:instr=" DOCPROPERTY  Company  \* MERGEFORMAT ">
        <w:r w:rsidR="003A5018">
          <w:t>&lt;Название организации&gt;</w:t>
        </w:r>
      </w:fldSimple>
      <w:r w:rsidRPr="009B4659">
        <w:t>".</w:t>
      </w:r>
      <w:bookmarkStart w:id="3" w:name="_GoBack"/>
    </w:p>
    <w:bookmarkEnd w:id="3"/>
    <w:p w:rsidR="0022018A" w:rsidRPr="009B4659" w:rsidRDefault="009B4659" w:rsidP="000B70E5">
      <w:pPr>
        <w:pStyle w:val="PMBok"/>
      </w:pPr>
      <w:r>
        <w:rPr>
          <w:rFonts w:eastAsia="MyriadPro-Cond" w:cs="MyriadPro-Cond"/>
          <w:szCs w:val="24"/>
        </w:rPr>
        <w:t>Документ</w:t>
      </w:r>
      <w:r w:rsidR="0022018A" w:rsidRPr="009B4659">
        <w:rPr>
          <w:rFonts w:eastAsia="MyriadPro-Cond" w:cs="MyriadPro-Cond"/>
          <w:szCs w:val="24"/>
        </w:rPr>
        <w:t xml:space="preserve"> детально </w:t>
      </w:r>
      <w:r>
        <w:rPr>
          <w:rFonts w:eastAsia="MyriadPro-Cond" w:cs="MyriadPro-Cond"/>
          <w:szCs w:val="24"/>
        </w:rPr>
        <w:t>определяет</w:t>
      </w:r>
      <w:r w:rsidR="0022018A" w:rsidRPr="009B4659">
        <w:rPr>
          <w:rFonts w:eastAsia="MyriadPro-Cond" w:cs="MyriadPro-Cond"/>
          <w:szCs w:val="24"/>
        </w:rPr>
        <w:t xml:space="preserve"> результаты проекта и работы, которые необходимо выполнить для получения этих результатов</w:t>
      </w:r>
      <w:r>
        <w:rPr>
          <w:rFonts w:eastAsia="MyriadPro-Cond" w:cs="MyriadPro-Cond"/>
          <w:szCs w:val="24"/>
        </w:rPr>
        <w:t xml:space="preserve">, а </w:t>
      </w:r>
      <w:r w:rsidR="0022018A" w:rsidRPr="009B4659">
        <w:rPr>
          <w:rFonts w:eastAsia="MyriadPro-Cond" w:cs="MyriadPro-Cond"/>
          <w:szCs w:val="24"/>
        </w:rPr>
        <w:t>также формулирует общее понимание содержания проекта заинтересованными сторонами проекта.</w:t>
      </w:r>
    </w:p>
    <w:p w:rsidR="009B4659" w:rsidRPr="009B4659" w:rsidRDefault="009B4659" w:rsidP="009B4659">
      <w:pPr>
        <w:pStyle w:val="PMBok"/>
      </w:pPr>
      <w:r>
        <w:rPr>
          <w:rFonts w:eastAsia="MyriadPro-Cond" w:cs="MyriadPro-Cond"/>
          <w:szCs w:val="24"/>
        </w:rPr>
        <w:t>Документ</w:t>
      </w:r>
      <w:r w:rsidRPr="009B4659">
        <w:rPr>
          <w:rFonts w:eastAsia="MyriadPro-Cond" w:cs="MyriadPro-Cond"/>
          <w:szCs w:val="24"/>
        </w:rPr>
        <w:t xml:space="preserve"> основывается на основных результатах, допущениях и ограничениях, задокументированных во время инициации проекта.</w:t>
      </w:r>
    </w:p>
    <w:p w:rsidR="000B70E5" w:rsidRPr="009B4659" w:rsidRDefault="00F90574" w:rsidP="000B70E5">
      <w:pPr>
        <w:pStyle w:val="PMBok"/>
      </w:pPr>
      <w:r w:rsidRPr="009B4659">
        <w:t>О</w:t>
      </w:r>
      <w:r w:rsidR="000B70E5" w:rsidRPr="009B4659">
        <w:t xml:space="preserve">писание содержания проекта разработано на основе </w:t>
      </w:r>
      <w:r w:rsidR="00D652DB" w:rsidRPr="009B4659">
        <w:t>Устав</w:t>
      </w:r>
      <w:r w:rsidR="009B4659">
        <w:t>а</w:t>
      </w:r>
      <w:r w:rsidR="0032620F" w:rsidRPr="009B4659">
        <w:t xml:space="preserve"> проекта (</w:t>
      </w:r>
      <w:r w:rsidR="0032620F" w:rsidRPr="009B4659">
        <w:rPr>
          <w:i/>
        </w:rPr>
        <w:t xml:space="preserve">см. </w:t>
      </w:r>
      <w:r w:rsidR="009B4659">
        <w:rPr>
          <w:i/>
        </w:rPr>
        <w:t>шаблон</w:t>
      </w:r>
      <w:r w:rsidR="0032620F" w:rsidRPr="009B4659">
        <w:rPr>
          <w:i/>
        </w:rPr>
        <w:t xml:space="preserve"> ОСУП-П1.З1-Ш2 "</w:t>
      </w:r>
      <w:r w:rsidR="00D652DB" w:rsidRPr="009B4659">
        <w:rPr>
          <w:i/>
        </w:rPr>
        <w:t>Устав</w:t>
      </w:r>
      <w:r w:rsidR="0032620F" w:rsidRPr="009B4659">
        <w:rPr>
          <w:i/>
        </w:rPr>
        <w:t xml:space="preserve"> проекта"</w:t>
      </w:r>
      <w:r w:rsidR="0032620F" w:rsidRPr="009B4659">
        <w:t xml:space="preserve">), </w:t>
      </w:r>
      <w:r w:rsidR="00FE76CD" w:rsidRPr="009B4659">
        <w:t>Документ</w:t>
      </w:r>
      <w:r w:rsidR="0010151B">
        <w:t>ов</w:t>
      </w:r>
      <w:r w:rsidR="00FE76CD" w:rsidRPr="009B4659">
        <w:t xml:space="preserve"> по требованиям (</w:t>
      </w:r>
      <w:r w:rsidR="00FE76CD" w:rsidRPr="009B4659">
        <w:rPr>
          <w:i/>
        </w:rPr>
        <w:t xml:space="preserve">см. </w:t>
      </w:r>
      <w:r w:rsidR="009B4659">
        <w:rPr>
          <w:i/>
        </w:rPr>
        <w:t>шаблон</w:t>
      </w:r>
      <w:r w:rsidR="00FE76CD" w:rsidRPr="009B4659">
        <w:rPr>
          <w:i/>
        </w:rPr>
        <w:t xml:space="preserve"> ОСУП-П2.З2-Ш52 "Документ</w:t>
      </w:r>
      <w:r w:rsidR="0010151B">
        <w:rPr>
          <w:i/>
        </w:rPr>
        <w:t>ы</w:t>
      </w:r>
      <w:r w:rsidR="00FE76CD" w:rsidRPr="009B4659">
        <w:rPr>
          <w:i/>
        </w:rPr>
        <w:t xml:space="preserve"> по требованиям"</w:t>
      </w:r>
      <w:r w:rsidR="00FE76CD" w:rsidRPr="009B4659">
        <w:t>),</w:t>
      </w:r>
      <w:r w:rsidR="009B4659" w:rsidRPr="009B4659">
        <w:t xml:space="preserve"> а также Активов процессов организации.</w:t>
      </w:r>
    </w:p>
    <w:p w:rsidR="00F4695D" w:rsidRPr="009B4659" w:rsidRDefault="00F4695D" w:rsidP="000B70E5">
      <w:pPr>
        <w:pStyle w:val="PMBok"/>
      </w:pPr>
      <w:r w:rsidRPr="009B4659">
        <w:t xml:space="preserve">Описание содержания проекта входит в состав "Базового плана по содержанию" </w:t>
      </w:r>
      <w:r w:rsidRPr="009B4659">
        <w:rPr>
          <w:i/>
        </w:rPr>
        <w:t>(см. документ ОСУП-П2.З2-Ш9 "Базовый план по содержанию").</w:t>
      </w:r>
    </w:p>
    <w:p w:rsidR="00F4695D" w:rsidRPr="009B4659" w:rsidRDefault="00F4695D" w:rsidP="00F4695D">
      <w:pPr>
        <w:pStyle w:val="PMBok"/>
      </w:pPr>
      <w:r w:rsidRPr="009B4659">
        <w:t xml:space="preserve">Информация в разделах Описания содержания проекта может заменяться ссылками на другие документы, в которых она отображена. В таких случаях указывается номер, наименование и автор документа, а так же место его хранения. Информация о таких документах дублируется в разделе </w:t>
      </w:r>
      <w:r w:rsidRPr="009B4659">
        <w:fldChar w:fldCharType="begin"/>
      </w:r>
      <w:r w:rsidRPr="009B4659">
        <w:instrText xml:space="preserve"> REF _Ref278791883 \r \h </w:instrText>
      </w:r>
      <w:r w:rsidRPr="009B4659">
        <w:fldChar w:fldCharType="separate"/>
      </w:r>
      <w:r w:rsidR="003A5018">
        <w:t>2</w:t>
      </w:r>
      <w:r w:rsidRPr="009B4659">
        <w:fldChar w:fldCharType="end"/>
      </w:r>
      <w:r w:rsidRPr="009B4659">
        <w:t xml:space="preserve"> "</w:t>
      </w:r>
      <w:r w:rsidR="008C21F0" w:rsidRPr="009B4659">
        <w:fldChar w:fldCharType="begin"/>
      </w:r>
      <w:r w:rsidR="008C21F0" w:rsidRPr="009B4659">
        <w:instrText xml:space="preserve"> REF _Ref278825570 \h </w:instrText>
      </w:r>
      <w:r w:rsidR="008C21F0" w:rsidRPr="009B4659">
        <w:fldChar w:fldCharType="separate"/>
      </w:r>
      <w:r w:rsidR="003A5018" w:rsidRPr="009B4659">
        <w:t>Нормативные ссылки</w:t>
      </w:r>
      <w:r w:rsidR="008C21F0" w:rsidRPr="009B4659">
        <w:fldChar w:fldCharType="end"/>
      </w:r>
      <w:r w:rsidRPr="009B4659">
        <w:t>"</w:t>
      </w:r>
      <w:r w:rsidR="008C21F0" w:rsidRPr="009B4659">
        <w:t xml:space="preserve"> (стр. </w:t>
      </w:r>
      <w:r w:rsidR="008C21F0" w:rsidRPr="009B4659">
        <w:fldChar w:fldCharType="begin"/>
      </w:r>
      <w:r w:rsidR="008C21F0" w:rsidRPr="009B4659">
        <w:instrText xml:space="preserve"> PAGEREF _Ref278825603 \h </w:instrText>
      </w:r>
      <w:r w:rsidR="008C21F0" w:rsidRPr="009B4659">
        <w:fldChar w:fldCharType="separate"/>
      </w:r>
      <w:r w:rsidR="003A5018">
        <w:rPr>
          <w:noProof/>
        </w:rPr>
        <w:t>4</w:t>
      </w:r>
      <w:r w:rsidR="008C21F0" w:rsidRPr="009B4659">
        <w:fldChar w:fldCharType="end"/>
      </w:r>
      <w:r w:rsidR="008C21F0" w:rsidRPr="009B4659">
        <w:t>)</w:t>
      </w:r>
      <w:r w:rsidRPr="009B4659">
        <w:t>.</w:t>
      </w:r>
    </w:p>
    <w:p w:rsidR="005E41F0" w:rsidRPr="009B4659" w:rsidRDefault="005E41F0" w:rsidP="005E41F0">
      <w:pPr>
        <w:pStyle w:val="af0"/>
      </w:pPr>
      <w:r w:rsidRPr="009B4659">
        <w:t>[Данный раздел описывает общие характеристики данного документа и пакета документов, к которому он относится. Перечисленные общие положения можно изменить или дополнить в соответствии с требованиями конкретного проекта.]</w:t>
      </w:r>
    </w:p>
    <w:p w:rsidR="003A34F0" w:rsidRPr="009B4659" w:rsidRDefault="003A34F0" w:rsidP="003A34F0"/>
    <w:p w:rsidR="00054A1C" w:rsidRPr="009B4659" w:rsidRDefault="00BF751F" w:rsidP="008C36F2">
      <w:pPr>
        <w:pStyle w:val="1"/>
        <w:rPr>
          <w:lang w:val="ru-RU"/>
        </w:rPr>
      </w:pPr>
      <w:bookmarkStart w:id="4" w:name="_Toc183605359"/>
      <w:bookmarkStart w:id="5" w:name="_Ref278791883"/>
      <w:bookmarkStart w:id="6" w:name="_Ref278825562"/>
      <w:bookmarkStart w:id="7" w:name="_Ref278825570"/>
      <w:bookmarkStart w:id="8" w:name="_Ref278825572"/>
      <w:bookmarkStart w:id="9" w:name="_Ref278825603"/>
      <w:bookmarkStart w:id="10" w:name="_Toc279504933"/>
      <w:r w:rsidRPr="009B4659">
        <w:rPr>
          <w:lang w:val="ru-RU"/>
        </w:rPr>
        <w:t>Нормативные ссылки</w:t>
      </w:r>
      <w:bookmarkEnd w:id="4"/>
      <w:bookmarkEnd w:id="5"/>
      <w:bookmarkEnd w:id="6"/>
      <w:bookmarkEnd w:id="7"/>
      <w:bookmarkEnd w:id="8"/>
      <w:bookmarkEnd w:id="9"/>
      <w:bookmarkEnd w:id="10"/>
    </w:p>
    <w:p w:rsidR="00EB2DEC" w:rsidRPr="009B4659" w:rsidRDefault="00CD30C7" w:rsidP="00EB2DEC">
      <w:pPr>
        <w:pStyle w:val="af0"/>
      </w:pPr>
      <w:r w:rsidRPr="009B4659">
        <w:t xml:space="preserve">[Данный </w:t>
      </w:r>
      <w:r w:rsidR="00BF751F" w:rsidRPr="009B4659">
        <w:t xml:space="preserve">раздел должен содержать полный список всех документов, упомянутых в </w:t>
      </w:r>
      <w:r w:rsidR="00EB3694" w:rsidRPr="009B4659">
        <w:t>Описании</w:t>
      </w:r>
      <w:r w:rsidR="00BF751F" w:rsidRPr="009B4659">
        <w:t xml:space="preserve"> содержания проекта. </w:t>
      </w:r>
      <w:bookmarkStart w:id="11" w:name="_Toc183605360"/>
      <w:r w:rsidR="00EB2DEC" w:rsidRPr="009B4659">
        <w:t xml:space="preserve">Каждый документ должен быть идентифицирован соответствующим заголовком, номером (если есть), датой и организацией, издавшей документ. </w:t>
      </w:r>
      <w:r w:rsidR="00BE1396" w:rsidRPr="009B4659">
        <w:t>Определите источники, из которых может быть получена справочная информация.</w:t>
      </w:r>
      <w:r w:rsidR="00EB2DEC" w:rsidRPr="009B4659">
        <w:t>]</w:t>
      </w:r>
    </w:p>
    <w:p w:rsidR="00EB2DEC" w:rsidRPr="009B4659" w:rsidRDefault="00EB2DEC" w:rsidP="00EB2DEC">
      <w:pPr>
        <w:keepLines/>
      </w:pPr>
    </w:p>
    <w:p w:rsidR="00EB2DEC" w:rsidRPr="009B4659" w:rsidRDefault="00EB2DEC" w:rsidP="00EB2DEC">
      <w:pPr>
        <w:pStyle w:val="PMBok"/>
      </w:pPr>
      <w:r w:rsidRPr="009B4659">
        <w:t>Данный документ ссылается на следующие документы:</w:t>
      </w:r>
    </w:p>
    <w:tbl>
      <w:tblPr>
        <w:tblW w:w="95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425"/>
        <w:gridCol w:w="1573"/>
        <w:gridCol w:w="971"/>
      </w:tblGrid>
      <w:tr w:rsidR="00EB2DEC" w:rsidRPr="009B4659" w:rsidTr="0010151B">
        <w:tc>
          <w:tcPr>
            <w:tcW w:w="2551" w:type="dxa"/>
            <w:shd w:val="pct25" w:color="auto" w:fill="auto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</w:pPr>
            <w:r w:rsidRPr="009B4659">
              <w:t>Номер</w:t>
            </w:r>
          </w:p>
        </w:tc>
        <w:tc>
          <w:tcPr>
            <w:tcW w:w="4425" w:type="dxa"/>
            <w:shd w:val="pct25" w:color="auto" w:fill="auto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</w:pPr>
            <w:r w:rsidRPr="009B4659">
              <w:t>Название</w:t>
            </w:r>
          </w:p>
        </w:tc>
        <w:tc>
          <w:tcPr>
            <w:tcW w:w="1573" w:type="dxa"/>
            <w:shd w:val="pct25" w:color="auto" w:fill="auto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</w:pPr>
            <w:r w:rsidRPr="009B4659">
              <w:t>Дата издания</w:t>
            </w:r>
          </w:p>
        </w:tc>
        <w:tc>
          <w:tcPr>
            <w:tcW w:w="971" w:type="dxa"/>
            <w:shd w:val="pct25" w:color="auto" w:fill="auto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  <w:jc w:val="center"/>
            </w:pPr>
            <w:r w:rsidRPr="009B4659">
              <w:t>Автор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ОСУП-О0-Положение</w:t>
            </w:r>
          </w:p>
        </w:tc>
        <w:tc>
          <w:tcPr>
            <w:tcW w:w="4425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Положение об О</w:t>
            </w:r>
            <w:r>
              <w:t>СУП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ОСУП-П2-Планирование</w:t>
            </w:r>
          </w:p>
        </w:tc>
        <w:tc>
          <w:tcPr>
            <w:tcW w:w="4425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Процедур</w:t>
            </w:r>
            <w:r>
              <w:t>а</w:t>
            </w:r>
            <w:r w:rsidRPr="0010151B">
              <w:t xml:space="preserve"> планирования проекта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ОСУП-З2-Содержание</w:t>
            </w:r>
          </w:p>
        </w:tc>
        <w:tc>
          <w:tcPr>
            <w:tcW w:w="4425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Процедур</w:t>
            </w:r>
            <w:r>
              <w:t>а</w:t>
            </w:r>
            <w:r w:rsidRPr="0010151B">
              <w:t xml:space="preserve"> управления содержанием</w:t>
            </w:r>
            <w:r>
              <w:t xml:space="preserve"> проекта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EB2DEC" w:rsidRPr="009B4659" w:rsidTr="0010151B">
        <w:tc>
          <w:tcPr>
            <w:tcW w:w="2551" w:type="dxa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ОСУП-П1.З1-Ш2</w:t>
            </w:r>
          </w:p>
        </w:tc>
        <w:tc>
          <w:tcPr>
            <w:tcW w:w="4425" w:type="dxa"/>
          </w:tcPr>
          <w:p w:rsidR="00EB2DEC" w:rsidRPr="009B4659" w:rsidRDefault="00553186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Устав</w:t>
            </w:r>
            <w:r w:rsidR="00EB2DEC" w:rsidRPr="009B4659">
              <w:t xml:space="preserve"> проекта</w:t>
            </w:r>
          </w:p>
        </w:tc>
        <w:tc>
          <w:tcPr>
            <w:tcW w:w="1573" w:type="dxa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EB2DEC" w:rsidRPr="009B4659" w:rsidRDefault="00EB2DEC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4640C1" w:rsidRPr="009B4659" w:rsidTr="0010151B">
        <w:tc>
          <w:tcPr>
            <w:tcW w:w="2551" w:type="dxa"/>
          </w:tcPr>
          <w:p w:rsidR="004640C1" w:rsidRPr="009B4659" w:rsidRDefault="004640C1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ОСУП-П2.З2-Ш9</w:t>
            </w:r>
          </w:p>
        </w:tc>
        <w:tc>
          <w:tcPr>
            <w:tcW w:w="4425" w:type="dxa"/>
          </w:tcPr>
          <w:p w:rsidR="004640C1" w:rsidRPr="009B4659" w:rsidRDefault="004640C1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Базовый план по содержанию</w:t>
            </w:r>
          </w:p>
        </w:tc>
        <w:tc>
          <w:tcPr>
            <w:tcW w:w="1573" w:type="dxa"/>
          </w:tcPr>
          <w:p w:rsidR="004640C1" w:rsidRPr="009B4659" w:rsidRDefault="004640C1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4640C1" w:rsidRPr="009B4659" w:rsidRDefault="004640C1" w:rsidP="00FF738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ОСУП-П2.З7-Ш33</w:t>
            </w:r>
          </w:p>
        </w:tc>
        <w:tc>
          <w:tcPr>
            <w:tcW w:w="4425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План управления коммуникациями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ОСУП-П3.З9-Ш50</w:t>
            </w:r>
          </w:p>
        </w:tc>
        <w:tc>
          <w:tcPr>
            <w:tcW w:w="4425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Контракт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10151B">
        <w:tc>
          <w:tcPr>
            <w:tcW w:w="2551" w:type="dxa"/>
          </w:tcPr>
          <w:p w:rsidR="0010151B" w:rsidRPr="0010151B" w:rsidRDefault="0010151B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ОСУП-П2.З2-Ш52</w:t>
            </w:r>
          </w:p>
        </w:tc>
        <w:tc>
          <w:tcPr>
            <w:tcW w:w="4425" w:type="dxa"/>
          </w:tcPr>
          <w:p w:rsidR="0010151B" w:rsidRPr="0010151B" w:rsidRDefault="0010151B" w:rsidP="0010151B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Документ</w:t>
            </w:r>
            <w:r>
              <w:t>ы</w:t>
            </w:r>
            <w:r w:rsidRPr="0010151B">
              <w:t xml:space="preserve"> по требованиям</w:t>
            </w:r>
          </w:p>
        </w:tc>
        <w:tc>
          <w:tcPr>
            <w:tcW w:w="1573" w:type="dxa"/>
          </w:tcPr>
          <w:p w:rsidR="0010151B" w:rsidRPr="009B4659" w:rsidRDefault="0010151B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9872C2">
        <w:tc>
          <w:tcPr>
            <w:tcW w:w="2551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ОСУП-П2.З2-Ш63</w:t>
            </w:r>
          </w:p>
        </w:tc>
        <w:tc>
          <w:tcPr>
            <w:tcW w:w="4425" w:type="dxa"/>
          </w:tcPr>
          <w:p w:rsidR="0010151B" w:rsidRPr="0010151B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Журнал допущений</w:t>
            </w:r>
          </w:p>
        </w:tc>
        <w:tc>
          <w:tcPr>
            <w:tcW w:w="1573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  <w:tr w:rsidR="0010151B" w:rsidRPr="009B4659" w:rsidTr="0010151B">
        <w:tc>
          <w:tcPr>
            <w:tcW w:w="2551" w:type="dxa"/>
          </w:tcPr>
          <w:p w:rsidR="0010151B" w:rsidRPr="0010151B" w:rsidRDefault="0010151B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ОСУП-П2.З2-Ш73</w:t>
            </w:r>
          </w:p>
        </w:tc>
        <w:tc>
          <w:tcPr>
            <w:tcW w:w="4425" w:type="dxa"/>
          </w:tcPr>
          <w:p w:rsidR="0010151B" w:rsidRPr="0010151B" w:rsidRDefault="0010151B" w:rsidP="0010151B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10151B">
              <w:t>Журнал ограничений</w:t>
            </w:r>
          </w:p>
        </w:tc>
        <w:tc>
          <w:tcPr>
            <w:tcW w:w="1573" w:type="dxa"/>
          </w:tcPr>
          <w:p w:rsidR="0010151B" w:rsidRPr="009B4659" w:rsidRDefault="0010151B" w:rsidP="00C950A6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</w:p>
        </w:tc>
        <w:tc>
          <w:tcPr>
            <w:tcW w:w="971" w:type="dxa"/>
          </w:tcPr>
          <w:p w:rsidR="0010151B" w:rsidRPr="009B4659" w:rsidRDefault="0010151B" w:rsidP="009872C2">
            <w:pPr>
              <w:pStyle w:val="PMBok"/>
              <w:numPr>
                <w:ilvl w:val="0"/>
                <w:numId w:val="0"/>
              </w:numPr>
              <w:spacing w:after="0" w:line="240" w:lineRule="auto"/>
            </w:pPr>
            <w:r w:rsidRPr="009B4659">
              <w:t>PMDoc</w:t>
            </w:r>
          </w:p>
        </w:tc>
      </w:tr>
    </w:tbl>
    <w:p w:rsidR="00484C4E" w:rsidRPr="00484C4E" w:rsidRDefault="00484C4E" w:rsidP="00484C4E">
      <w:bookmarkStart w:id="12" w:name="_Toc279504934"/>
    </w:p>
    <w:p w:rsidR="00BF751F" w:rsidRPr="009B4659" w:rsidRDefault="00C771FB" w:rsidP="008C36F2">
      <w:pPr>
        <w:pStyle w:val="1"/>
        <w:rPr>
          <w:lang w:val="ru-RU"/>
        </w:rPr>
      </w:pPr>
      <w:r w:rsidRPr="009B4659">
        <w:rPr>
          <w:lang w:val="ru-RU"/>
        </w:rPr>
        <w:lastRenderedPageBreak/>
        <w:t>Термины</w:t>
      </w:r>
      <w:r w:rsidR="00864A8C" w:rsidRPr="009B4659">
        <w:rPr>
          <w:lang w:val="ru-RU"/>
        </w:rPr>
        <w:t>, обозначения, сокращения</w:t>
      </w:r>
      <w:bookmarkEnd w:id="11"/>
      <w:bookmarkEnd w:id="12"/>
    </w:p>
    <w:p w:rsidR="005546CD" w:rsidRPr="009B4659" w:rsidRDefault="00553186" w:rsidP="005546CD">
      <w:pPr>
        <w:pStyle w:val="af0"/>
        <w:keepLines/>
      </w:pPr>
      <w:bookmarkStart w:id="13" w:name="_Toc126419474"/>
      <w:bookmarkStart w:id="14" w:name="_Toc126419712"/>
      <w:r w:rsidRPr="009B4659">
        <w:t>[Данный раздел должен содержать определения всех терминов, обозначений и сокращений, необходимых для правильной интерпретации настоящего документа. Термины, обозначения и сокращения должны быть расположены в алфавитном порядке. Эта информация может быть представлена в виде приведенной ниже таблицы или в виде ссылки на Глоссарий проекта в Плане управления коммуникациями (см. шаблон ОСУП-П2.З7-Ш33 "План управления коммуникациями").]</w:t>
      </w:r>
      <w:r w:rsidR="005546CD" w:rsidRPr="009B4659">
        <w:t xml:space="preserve"> </w:t>
      </w:r>
    </w:p>
    <w:p w:rsidR="00625F63" w:rsidRPr="009B4659" w:rsidRDefault="00625F63" w:rsidP="00476CB2"/>
    <w:p w:rsidR="00206747" w:rsidRPr="009B4659" w:rsidRDefault="00206747" w:rsidP="00317491">
      <w:pPr>
        <w:pStyle w:val="PMBok"/>
      </w:pPr>
      <w:r w:rsidRPr="009B4659">
        <w:t>Т</w:t>
      </w:r>
      <w:r w:rsidR="00CD30C7" w:rsidRPr="009B4659">
        <w:t>ермины, используемые в настоящем документе</w:t>
      </w:r>
      <w:r w:rsidRPr="009B4659">
        <w:t>:</w:t>
      </w:r>
      <w:bookmarkEnd w:id="13"/>
      <w:bookmarkEnd w:id="14"/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6494"/>
      </w:tblGrid>
      <w:tr w:rsidR="00275411" w:rsidRPr="009B4659" w:rsidTr="00317491">
        <w:trPr>
          <w:cantSplit/>
          <w:tblHeader/>
        </w:trPr>
        <w:tc>
          <w:tcPr>
            <w:tcW w:w="2011" w:type="dxa"/>
            <w:shd w:val="pct25" w:color="auto" w:fill="auto"/>
          </w:tcPr>
          <w:p w:rsidR="00275411" w:rsidRPr="009B4659" w:rsidRDefault="00854AA9" w:rsidP="00314CEF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Термин</w:t>
            </w:r>
          </w:p>
        </w:tc>
        <w:tc>
          <w:tcPr>
            <w:tcW w:w="6494" w:type="dxa"/>
            <w:shd w:val="pct25" w:color="auto" w:fill="auto"/>
          </w:tcPr>
          <w:p w:rsidR="00275411" w:rsidRPr="009B4659" w:rsidRDefault="00854AA9" w:rsidP="00312908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Определение</w:t>
            </w:r>
          </w:p>
        </w:tc>
      </w:tr>
      <w:tr w:rsidR="00206747" w:rsidRPr="009B4659" w:rsidTr="00317491">
        <w:trPr>
          <w:cantSplit/>
        </w:trPr>
        <w:tc>
          <w:tcPr>
            <w:tcW w:w="2011" w:type="dxa"/>
          </w:tcPr>
          <w:p w:rsidR="00206747" w:rsidRPr="009B4659" w:rsidRDefault="00C771FB" w:rsidP="001D43F7">
            <w:pPr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Допущения</w:t>
            </w:r>
          </w:p>
        </w:tc>
        <w:tc>
          <w:tcPr>
            <w:tcW w:w="6494" w:type="dxa"/>
          </w:tcPr>
          <w:p w:rsidR="00206747" w:rsidRPr="009B4659" w:rsidRDefault="008C21F0" w:rsidP="00312908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>Факторы, которые для целей планирования считаются верными, реальными или определенными без предоставления доказательств или демонстрации</w:t>
            </w:r>
            <w:r w:rsidRPr="009B4659">
              <w:rPr>
                <w:rFonts w:eastAsia="MyriadPro-Cond" w:cs="MyriadPro-Cond"/>
                <w:sz w:val="24"/>
                <w:szCs w:val="24"/>
              </w:rPr>
              <w:t>.</w:t>
            </w:r>
            <w:r w:rsidR="00C771FB" w:rsidRPr="009B4659">
              <w:rPr>
                <w:rStyle w:val="a6"/>
                <w:i w:val="0"/>
              </w:rPr>
              <w:t xml:space="preserve"> Допущения влияют на все аспекты планирования проекта и являются частью последовательной разработки проекта. Идентификация, документирование и проверка допущений часто являются частью процесса планирования проекта. Допущения обычно связаны с определенным риском.</w:t>
            </w:r>
          </w:p>
        </w:tc>
      </w:tr>
      <w:tr w:rsidR="00BD6BEB" w:rsidRPr="009B4659" w:rsidTr="00853598">
        <w:trPr>
          <w:cantSplit/>
        </w:trPr>
        <w:tc>
          <w:tcPr>
            <w:tcW w:w="2011" w:type="dxa"/>
          </w:tcPr>
          <w:p w:rsidR="00BD6BEB" w:rsidRPr="009B4659" w:rsidRDefault="00BD6BEB" w:rsidP="00853598">
            <w:pPr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Ограничение</w:t>
            </w:r>
          </w:p>
        </w:tc>
        <w:tc>
          <w:tcPr>
            <w:tcW w:w="6494" w:type="dxa"/>
          </w:tcPr>
          <w:p w:rsidR="00BD6BEB" w:rsidRPr="009B4659" w:rsidRDefault="008C21F0" w:rsidP="00312908">
            <w:pPr>
              <w:autoSpaceDE w:val="0"/>
              <w:autoSpaceDN w:val="0"/>
              <w:adjustRightInd w:val="0"/>
              <w:jc w:val="both"/>
              <w:rPr>
                <w:rStyle w:val="a6"/>
                <w:i w:val="0"/>
              </w:rPr>
            </w:pP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Состояние, качество или понимание сдерживающих факторов, влияющих на определенный образ действия или бездействия. Применимое условие, внутреннее или внешнее, влияющее на ход исполнения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 xml:space="preserve">проекта 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или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процесса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. Например, ограничение на сроки – это указание предельных сроков для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расписания проекта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, которое влияет на планирование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операций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; обычно дается в виде фиксированных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установленных дат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>.</w:t>
            </w:r>
            <w:r w:rsidR="00312908" w:rsidRPr="009B4659">
              <w:rPr>
                <w:rStyle w:val="a6"/>
                <w:i w:val="0"/>
              </w:rPr>
              <w:t xml:space="preserve"> </w:t>
            </w:r>
          </w:p>
        </w:tc>
      </w:tr>
      <w:tr w:rsidR="00BD6BEB" w:rsidRPr="009B4659" w:rsidTr="00853598">
        <w:trPr>
          <w:cantSplit/>
        </w:trPr>
        <w:tc>
          <w:tcPr>
            <w:tcW w:w="2011" w:type="dxa"/>
          </w:tcPr>
          <w:p w:rsidR="00BD6BEB" w:rsidRPr="009B4659" w:rsidRDefault="00BD6BEB" w:rsidP="00853598">
            <w:pPr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Результат</w:t>
            </w:r>
          </w:p>
        </w:tc>
        <w:tc>
          <w:tcPr>
            <w:tcW w:w="6494" w:type="dxa"/>
          </w:tcPr>
          <w:p w:rsidR="00BD6BEB" w:rsidRPr="009B4659" w:rsidRDefault="008C21F0" w:rsidP="00312908">
            <w:pPr>
              <w:autoSpaceDE w:val="0"/>
              <w:autoSpaceDN w:val="0"/>
              <w:adjustRightInd w:val="0"/>
              <w:jc w:val="both"/>
              <w:rPr>
                <w:rStyle w:val="a6"/>
                <w:rFonts w:eastAsia="MyriadPro-Cond" w:cs="MyriadPro-Cond"/>
                <w:i w:val="0"/>
                <w:szCs w:val="24"/>
              </w:rPr>
            </w:pP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Любой уникальный и проверяемый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продукт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,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 xml:space="preserve">результат 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или способность оказывать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услугу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 xml:space="preserve">, которые необходимо произвести для завершения процесса, фазы или проекта. Часто используется в более узком значении для обозначения внешнего </w:t>
            </w:r>
            <w:r w:rsidRPr="009B4659">
              <w:rPr>
                <w:rFonts w:cs="MyriadPro-CondIt"/>
                <w:i w:val="0"/>
                <w:iCs/>
                <w:sz w:val="24"/>
                <w:szCs w:val="24"/>
              </w:rPr>
              <w:t>результата</w:t>
            </w:r>
            <w:r w:rsidRPr="009B4659">
              <w:rPr>
                <w:rFonts w:eastAsia="MyriadPro-Cond" w:cs="MyriadPro-Cond"/>
                <w:i w:val="0"/>
                <w:sz w:val="24"/>
                <w:szCs w:val="24"/>
              </w:rPr>
              <w:t>, т. е. результата, требующего утверждения спонсором или заказчиком проекта.</w:t>
            </w:r>
          </w:p>
        </w:tc>
      </w:tr>
      <w:tr w:rsidR="00206747" w:rsidRPr="009B4659" w:rsidTr="00317491">
        <w:trPr>
          <w:cantSplit/>
        </w:trPr>
        <w:tc>
          <w:tcPr>
            <w:tcW w:w="2011" w:type="dxa"/>
          </w:tcPr>
          <w:p w:rsidR="00206747" w:rsidRPr="009B4659" w:rsidRDefault="00206747" w:rsidP="001D43F7">
            <w:pPr>
              <w:rPr>
                <w:rStyle w:val="a6"/>
                <w:i w:val="0"/>
              </w:rPr>
            </w:pPr>
          </w:p>
        </w:tc>
        <w:tc>
          <w:tcPr>
            <w:tcW w:w="6494" w:type="dxa"/>
          </w:tcPr>
          <w:p w:rsidR="00206747" w:rsidRPr="009B4659" w:rsidRDefault="00206747" w:rsidP="00312908">
            <w:pPr>
              <w:jc w:val="both"/>
              <w:rPr>
                <w:rStyle w:val="a6"/>
              </w:rPr>
            </w:pPr>
          </w:p>
        </w:tc>
      </w:tr>
    </w:tbl>
    <w:p w:rsidR="00275411" w:rsidRPr="009B4659" w:rsidRDefault="00275411" w:rsidP="00BF4DAE"/>
    <w:p w:rsidR="001F0319" w:rsidRPr="009B4659" w:rsidRDefault="001F0319" w:rsidP="00317491">
      <w:pPr>
        <w:pStyle w:val="PMBok"/>
      </w:pPr>
      <w:r w:rsidRPr="009B4659">
        <w:t>Обозначения, используемые в настояще</w:t>
      </w:r>
      <w:r w:rsidR="00CD30C7" w:rsidRPr="009B4659">
        <w:t>м</w:t>
      </w:r>
      <w:r w:rsidRPr="009B4659">
        <w:t xml:space="preserve"> </w:t>
      </w:r>
      <w:r w:rsidR="00CD30C7" w:rsidRPr="009B4659">
        <w:t>документе</w:t>
      </w:r>
      <w:r w:rsidRPr="009B4659">
        <w:t>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854AA9" w:rsidRPr="009B4659" w:rsidTr="00317491">
        <w:trPr>
          <w:cantSplit/>
          <w:tblHeader/>
        </w:trPr>
        <w:tc>
          <w:tcPr>
            <w:tcW w:w="1985" w:type="dxa"/>
            <w:shd w:val="pct25" w:color="auto" w:fill="auto"/>
          </w:tcPr>
          <w:p w:rsidR="00854AA9" w:rsidRPr="009B4659" w:rsidRDefault="00854AA9" w:rsidP="00314CEF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Обозначение</w:t>
            </w:r>
          </w:p>
        </w:tc>
        <w:tc>
          <w:tcPr>
            <w:tcW w:w="6520" w:type="dxa"/>
            <w:shd w:val="pct25" w:color="auto" w:fill="auto"/>
          </w:tcPr>
          <w:p w:rsidR="00854AA9" w:rsidRPr="009B4659" w:rsidRDefault="00854AA9" w:rsidP="00314CEF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Расшифровка</w:t>
            </w:r>
          </w:p>
        </w:tc>
      </w:tr>
      <w:tr w:rsidR="00854AA9" w:rsidRPr="009B4659" w:rsidTr="00317491">
        <w:trPr>
          <w:cantSplit/>
        </w:trPr>
        <w:tc>
          <w:tcPr>
            <w:tcW w:w="1985" w:type="dxa"/>
          </w:tcPr>
          <w:p w:rsidR="00854AA9" w:rsidRPr="009B4659" w:rsidRDefault="00317491" w:rsidP="00317491">
            <w:pPr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  <w:color w:val="0000FF"/>
              </w:rPr>
              <w:t>&lt;</w:t>
            </w:r>
            <w:r w:rsidRPr="009B4659">
              <w:rPr>
                <w:rStyle w:val="a6"/>
                <w:i w:val="0"/>
              </w:rPr>
              <w:t>Обозначение</w:t>
            </w:r>
            <w:r w:rsidRPr="009B4659">
              <w:rPr>
                <w:rStyle w:val="a6"/>
                <w:i w:val="0"/>
                <w:color w:val="0000FF"/>
              </w:rPr>
              <w:t>&gt;</w:t>
            </w:r>
          </w:p>
        </w:tc>
        <w:tc>
          <w:tcPr>
            <w:tcW w:w="6520" w:type="dxa"/>
          </w:tcPr>
          <w:p w:rsidR="00854AA9" w:rsidRPr="009B4659" w:rsidRDefault="00317491" w:rsidP="00CD30C7">
            <w:pPr>
              <w:jc w:val="both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  <w:color w:val="0000FF"/>
              </w:rPr>
              <w:t>&lt;</w:t>
            </w:r>
            <w:r w:rsidRPr="009B4659">
              <w:rPr>
                <w:rStyle w:val="a6"/>
                <w:i w:val="0"/>
              </w:rPr>
              <w:t>Расшифровка</w:t>
            </w:r>
            <w:r w:rsidRPr="009B4659">
              <w:rPr>
                <w:rStyle w:val="a6"/>
                <w:i w:val="0"/>
                <w:color w:val="0000FF"/>
              </w:rPr>
              <w:t>&gt;</w:t>
            </w:r>
          </w:p>
        </w:tc>
      </w:tr>
      <w:tr w:rsidR="00317491" w:rsidRPr="009B4659" w:rsidTr="00317491">
        <w:trPr>
          <w:cantSplit/>
        </w:trPr>
        <w:tc>
          <w:tcPr>
            <w:tcW w:w="1985" w:type="dxa"/>
          </w:tcPr>
          <w:p w:rsidR="00317491" w:rsidRPr="009B4659" w:rsidRDefault="00317491" w:rsidP="00317491">
            <w:pPr>
              <w:rPr>
                <w:rStyle w:val="a6"/>
                <w:i w:val="0"/>
              </w:rPr>
            </w:pPr>
          </w:p>
        </w:tc>
        <w:tc>
          <w:tcPr>
            <w:tcW w:w="6520" w:type="dxa"/>
          </w:tcPr>
          <w:p w:rsidR="00317491" w:rsidRPr="009B4659" w:rsidRDefault="00317491" w:rsidP="00CD30C7">
            <w:pPr>
              <w:jc w:val="both"/>
              <w:rPr>
                <w:rStyle w:val="a6"/>
                <w:i w:val="0"/>
              </w:rPr>
            </w:pPr>
          </w:p>
        </w:tc>
      </w:tr>
    </w:tbl>
    <w:p w:rsidR="00732BE7" w:rsidRPr="009B4659" w:rsidRDefault="00732BE7" w:rsidP="00BF4DAE"/>
    <w:p w:rsidR="00854AA9" w:rsidRPr="009B4659" w:rsidRDefault="001F0319" w:rsidP="00317491">
      <w:pPr>
        <w:pStyle w:val="PMBok"/>
      </w:pPr>
      <w:r w:rsidRPr="009B4659">
        <w:t>Сокращения, используемые в настояще</w:t>
      </w:r>
      <w:r w:rsidR="00CD30C7" w:rsidRPr="009B4659">
        <w:t>м</w:t>
      </w:r>
      <w:r w:rsidRPr="009B4659">
        <w:t xml:space="preserve"> </w:t>
      </w:r>
      <w:r w:rsidR="00CD30C7" w:rsidRPr="009B4659">
        <w:t>документе</w:t>
      </w:r>
      <w:r w:rsidRPr="009B4659">
        <w:t>: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854AA9" w:rsidRPr="009B4659" w:rsidTr="00317491">
        <w:trPr>
          <w:cantSplit/>
          <w:tblHeader/>
        </w:trPr>
        <w:tc>
          <w:tcPr>
            <w:tcW w:w="1985" w:type="dxa"/>
            <w:shd w:val="pct25" w:color="auto" w:fill="auto"/>
          </w:tcPr>
          <w:p w:rsidR="00854AA9" w:rsidRPr="009B4659" w:rsidRDefault="00854AA9" w:rsidP="00314CEF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Сокращение</w:t>
            </w:r>
          </w:p>
        </w:tc>
        <w:tc>
          <w:tcPr>
            <w:tcW w:w="6520" w:type="dxa"/>
            <w:shd w:val="pct25" w:color="auto" w:fill="auto"/>
          </w:tcPr>
          <w:p w:rsidR="00854AA9" w:rsidRPr="009B4659" w:rsidRDefault="00854AA9" w:rsidP="00314CEF">
            <w:pPr>
              <w:jc w:val="center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Расшифровка</w:t>
            </w:r>
          </w:p>
        </w:tc>
      </w:tr>
      <w:tr w:rsidR="007E2BA1" w:rsidRPr="009B4659" w:rsidTr="00317491">
        <w:trPr>
          <w:cantSplit/>
        </w:trPr>
        <w:tc>
          <w:tcPr>
            <w:tcW w:w="1985" w:type="dxa"/>
          </w:tcPr>
          <w:p w:rsidR="007E2BA1" w:rsidRPr="009B4659" w:rsidRDefault="007E2BA1" w:rsidP="00492BE2">
            <w:pPr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ОСУП</w:t>
            </w:r>
          </w:p>
        </w:tc>
        <w:tc>
          <w:tcPr>
            <w:tcW w:w="6520" w:type="dxa"/>
          </w:tcPr>
          <w:p w:rsidR="007E2BA1" w:rsidRPr="009B4659" w:rsidRDefault="007E2BA1" w:rsidP="00CD30C7">
            <w:pPr>
              <w:jc w:val="both"/>
              <w:rPr>
                <w:rStyle w:val="a6"/>
                <w:i w:val="0"/>
              </w:rPr>
            </w:pPr>
            <w:r w:rsidRPr="009B4659">
              <w:rPr>
                <w:rStyle w:val="a6"/>
                <w:i w:val="0"/>
              </w:rPr>
              <w:t>Общий Стандарт Управления Проектами</w:t>
            </w:r>
          </w:p>
        </w:tc>
      </w:tr>
      <w:tr w:rsidR="00317491" w:rsidRPr="009B4659" w:rsidTr="00317491">
        <w:trPr>
          <w:cantSplit/>
        </w:trPr>
        <w:tc>
          <w:tcPr>
            <w:tcW w:w="1985" w:type="dxa"/>
          </w:tcPr>
          <w:p w:rsidR="00317491" w:rsidRPr="009B4659" w:rsidRDefault="00317491" w:rsidP="00492BE2">
            <w:pPr>
              <w:rPr>
                <w:rStyle w:val="a6"/>
                <w:i w:val="0"/>
              </w:rPr>
            </w:pPr>
          </w:p>
        </w:tc>
        <w:tc>
          <w:tcPr>
            <w:tcW w:w="6520" w:type="dxa"/>
          </w:tcPr>
          <w:p w:rsidR="00317491" w:rsidRPr="009B4659" w:rsidRDefault="00317491" w:rsidP="00853598">
            <w:pPr>
              <w:jc w:val="both"/>
              <w:rPr>
                <w:rStyle w:val="a6"/>
                <w:i w:val="0"/>
              </w:rPr>
            </w:pPr>
          </w:p>
        </w:tc>
      </w:tr>
    </w:tbl>
    <w:p w:rsidR="00BC4EB7" w:rsidRPr="009B4659" w:rsidRDefault="00BC4EB7" w:rsidP="00BF4DAE"/>
    <w:p w:rsidR="00BF751F" w:rsidRPr="009B4659" w:rsidRDefault="00302308" w:rsidP="008C36F2">
      <w:pPr>
        <w:pStyle w:val="1"/>
        <w:rPr>
          <w:lang w:val="ru-RU"/>
        </w:rPr>
      </w:pPr>
      <w:bookmarkStart w:id="15" w:name="_Toc279504935"/>
      <w:r w:rsidRPr="009B4659">
        <w:rPr>
          <w:lang w:val="ru-RU"/>
        </w:rPr>
        <w:t>Определение содержания продукта</w:t>
      </w:r>
      <w:bookmarkEnd w:id="15"/>
    </w:p>
    <w:p w:rsidR="00AE2E77" w:rsidRPr="0054013D" w:rsidRDefault="00CA2A90" w:rsidP="00302308">
      <w:pPr>
        <w:pStyle w:val="af0"/>
      </w:pPr>
      <w:r w:rsidRPr="0054013D">
        <w:t>[</w:t>
      </w:r>
      <w:r w:rsidR="00630251" w:rsidRPr="0054013D">
        <w:t>Данный р</w:t>
      </w:r>
      <w:r w:rsidR="008B1F0D" w:rsidRPr="0054013D">
        <w:t xml:space="preserve">аздел </w:t>
      </w:r>
      <w:r w:rsidR="00D05C15" w:rsidRPr="0054013D">
        <w:t>п</w:t>
      </w:r>
      <w:r w:rsidR="00D05C15" w:rsidRPr="0054013D">
        <w:rPr>
          <w:rFonts w:eastAsia="MyriadPro-Cond" w:cs="MyriadPro-Cond"/>
        </w:rPr>
        <w:t xml:space="preserve">оследовательно уточняет характеристики продукта, услуги или результата, описанного в Уставе проекта </w:t>
      </w:r>
      <w:r w:rsidR="00D05C15" w:rsidRPr="0054013D">
        <w:t xml:space="preserve">(см. </w:t>
      </w:r>
      <w:r w:rsidR="0054013D" w:rsidRPr="0054013D">
        <w:t>шаблон</w:t>
      </w:r>
      <w:r w:rsidR="00D05C15" w:rsidRPr="0054013D">
        <w:t xml:space="preserve"> ОСУП-П1.З1-Ш2 "Устав проекта") </w:t>
      </w:r>
      <w:r w:rsidR="00D05C15" w:rsidRPr="0054013D">
        <w:rPr>
          <w:rFonts w:eastAsia="MyriadPro-Cond" w:cs="MyriadPro-Cond"/>
        </w:rPr>
        <w:t xml:space="preserve">или в </w:t>
      </w:r>
      <w:r w:rsidR="0054013D" w:rsidRPr="0054013D">
        <w:rPr>
          <w:rFonts w:eastAsia="MyriadPro-Cond" w:cs="MyriadPro-Cond"/>
        </w:rPr>
        <w:t>Д</w:t>
      </w:r>
      <w:r w:rsidR="00D05C15" w:rsidRPr="0054013D">
        <w:rPr>
          <w:rFonts w:eastAsia="MyriadPro-Cond" w:cs="MyriadPro-Cond"/>
        </w:rPr>
        <w:t>окументах по требованиям</w:t>
      </w:r>
      <w:r w:rsidR="0054013D" w:rsidRPr="0054013D">
        <w:rPr>
          <w:rFonts w:eastAsia="MyriadPro-Cond" w:cs="MyriadPro-Cond"/>
        </w:rPr>
        <w:t xml:space="preserve"> (см. шаблон </w:t>
      </w:r>
      <w:r w:rsidR="0054013D" w:rsidRPr="0054013D">
        <w:rPr>
          <w:rFonts w:eastAsia="MyriadPro-Cond" w:cs="MyriadPro-Cond"/>
        </w:rPr>
        <w:lastRenderedPageBreak/>
        <w:t>ОСУП-П2.З2-Ш52 «Документы по требованиям»)</w:t>
      </w:r>
      <w:r w:rsidR="00D05C15" w:rsidRPr="0054013D">
        <w:rPr>
          <w:rFonts w:eastAsia="MyriadPro-Cond" w:cs="MyriadPro-Cond"/>
          <w:sz w:val="24"/>
          <w:szCs w:val="24"/>
        </w:rPr>
        <w:t>.</w:t>
      </w:r>
      <w:r w:rsidR="00302308" w:rsidRPr="0054013D">
        <w:t xml:space="preserve"> </w:t>
      </w:r>
      <w:r w:rsidR="00D05C15" w:rsidRPr="0054013D">
        <w:t>Характеристики продукта, услуги или результата</w:t>
      </w:r>
      <w:r w:rsidR="00302308" w:rsidRPr="0054013D">
        <w:t xml:space="preserve"> обычно менее детализированы на ранних фазах проекта и</w:t>
      </w:r>
      <w:r w:rsidR="00EB2DEC" w:rsidRPr="0054013D">
        <w:t xml:space="preserve"> </w:t>
      </w:r>
      <w:r w:rsidR="00302308" w:rsidRPr="0054013D">
        <w:t>становятся более подробными на поздних фазах по мере постепенного</w:t>
      </w:r>
      <w:r w:rsidR="00EB2DEC" w:rsidRPr="0054013D">
        <w:t xml:space="preserve"> </w:t>
      </w:r>
      <w:r w:rsidR="00302308" w:rsidRPr="0054013D">
        <w:t>уточнения характеристик продукта.</w:t>
      </w:r>
      <w:r w:rsidRPr="0054013D">
        <w:t>]</w:t>
      </w:r>
    </w:p>
    <w:p w:rsidR="000B31BF" w:rsidRPr="009B4659" w:rsidRDefault="000B31BF" w:rsidP="00317491"/>
    <w:p w:rsidR="00D05C15" w:rsidRPr="009B4659" w:rsidRDefault="00D05C15" w:rsidP="00D05C15">
      <w:pPr>
        <w:pStyle w:val="1"/>
        <w:rPr>
          <w:lang w:val="ru-RU"/>
        </w:rPr>
      </w:pPr>
      <w:bookmarkStart w:id="16" w:name="_Toc279504936"/>
      <w:r w:rsidRPr="009B4659">
        <w:rPr>
          <w:lang w:val="ru-RU"/>
        </w:rPr>
        <w:t>Критерии приемки продукта</w:t>
      </w:r>
      <w:bookmarkEnd w:id="16"/>
    </w:p>
    <w:p w:rsidR="00D05C15" w:rsidRPr="009B4659" w:rsidRDefault="00D05C15" w:rsidP="00D05C15">
      <w:pPr>
        <w:pStyle w:val="af0"/>
      </w:pPr>
      <w:r w:rsidRPr="009B4659">
        <w:t xml:space="preserve">[Данный раздел определяет </w:t>
      </w:r>
      <w:r w:rsidR="0054013D">
        <w:t>процесс</w:t>
      </w:r>
      <w:r w:rsidRPr="009B4659">
        <w:t xml:space="preserve"> и критерии приемки </w:t>
      </w:r>
      <w:r w:rsidR="00B0686D" w:rsidRPr="009B4659">
        <w:t>завершенных продуктов, услуг или результатов</w:t>
      </w:r>
      <w:r w:rsidRPr="009B4659">
        <w:t>, в том числе требования к исполнению и существенные условия, которые должны быть выполнены до приемки результатов проекта.]</w:t>
      </w:r>
    </w:p>
    <w:p w:rsidR="00D05C15" w:rsidRPr="009B4659" w:rsidRDefault="00D05C15" w:rsidP="00317491"/>
    <w:p w:rsidR="00D05C15" w:rsidRPr="009B4659" w:rsidRDefault="00D05C15" w:rsidP="00D05C15">
      <w:pPr>
        <w:pStyle w:val="1"/>
        <w:rPr>
          <w:lang w:val="ru-RU"/>
        </w:rPr>
      </w:pPr>
      <w:bookmarkStart w:id="17" w:name="_Toc279504937"/>
      <w:r w:rsidRPr="009B4659">
        <w:rPr>
          <w:lang w:val="ru-RU"/>
        </w:rPr>
        <w:t>Результаты проекта</w:t>
      </w:r>
      <w:bookmarkEnd w:id="17"/>
    </w:p>
    <w:p w:rsidR="00D05C15" w:rsidRPr="009B4659" w:rsidRDefault="00D05C15" w:rsidP="00D05C15">
      <w:pPr>
        <w:pStyle w:val="af0"/>
      </w:pPr>
      <w:r w:rsidRPr="009B4659">
        <w:t>[</w:t>
      </w:r>
      <w:r w:rsidR="0054013D">
        <w:rPr>
          <w:rFonts w:eastAsia="MyriadPro-Cond" w:cs="MyriadPro-Cond"/>
        </w:rPr>
        <w:t>Данный раздел</w:t>
      </w:r>
      <w:r w:rsidR="00B0686D" w:rsidRPr="009B4659">
        <w:rPr>
          <w:rFonts w:eastAsia="MyriadPro-Cond" w:cs="MyriadPro-Cond"/>
        </w:rPr>
        <w:t xml:space="preserve"> включа</w:t>
      </w:r>
      <w:r w:rsidR="0054013D">
        <w:rPr>
          <w:rFonts w:eastAsia="MyriadPro-Cond" w:cs="MyriadPro-Cond"/>
        </w:rPr>
        <w:t>е</w:t>
      </w:r>
      <w:r w:rsidR="00B0686D" w:rsidRPr="009B4659">
        <w:rPr>
          <w:rFonts w:eastAsia="MyriadPro-Cond" w:cs="MyriadPro-Cond"/>
        </w:rPr>
        <w:t>т как выходы</w:t>
      </w:r>
      <w:r w:rsidR="0054013D">
        <w:rPr>
          <w:rFonts w:eastAsia="MyriadPro-Cond" w:cs="MyriadPro-Cond"/>
        </w:rPr>
        <w:t xml:space="preserve"> проекта</w:t>
      </w:r>
      <w:r w:rsidR="00B0686D" w:rsidRPr="009B4659">
        <w:rPr>
          <w:rFonts w:eastAsia="MyriadPro-Cond" w:cs="MyriadPro-Cond"/>
        </w:rPr>
        <w:t>, содержащие продукт или услугу проекта, так и вспомогательные результаты, такие как отчеты и документы по управлению проектом. Результаты могут быть описаны обобщенно или с высокой степенью детализации</w:t>
      </w:r>
      <w:r w:rsidRPr="009B4659">
        <w:t>.]</w:t>
      </w:r>
    </w:p>
    <w:p w:rsidR="00D05C15" w:rsidRPr="009B4659" w:rsidRDefault="00D05C15" w:rsidP="00317491"/>
    <w:p w:rsidR="00BF751F" w:rsidRPr="009B4659" w:rsidRDefault="00D05C15" w:rsidP="008C36F2">
      <w:pPr>
        <w:pStyle w:val="1"/>
        <w:rPr>
          <w:lang w:val="ru-RU"/>
        </w:rPr>
      </w:pPr>
      <w:bookmarkStart w:id="18" w:name="_Toc183605364"/>
      <w:bookmarkStart w:id="19" w:name="_Toc279504938"/>
      <w:r w:rsidRPr="009B4659">
        <w:rPr>
          <w:lang w:val="ru-RU"/>
        </w:rPr>
        <w:t>Исключения</w:t>
      </w:r>
      <w:r w:rsidR="00AC7A8F" w:rsidRPr="009B4659">
        <w:rPr>
          <w:lang w:val="ru-RU"/>
        </w:rPr>
        <w:t xml:space="preserve"> проекта</w:t>
      </w:r>
      <w:bookmarkEnd w:id="18"/>
      <w:bookmarkEnd w:id="19"/>
    </w:p>
    <w:p w:rsidR="00EA6148" w:rsidRPr="0054013D" w:rsidRDefault="00CA2A90" w:rsidP="00B0686D">
      <w:pPr>
        <w:autoSpaceDE w:val="0"/>
        <w:autoSpaceDN w:val="0"/>
        <w:adjustRightInd w:val="0"/>
        <w:ind w:left="426"/>
        <w:jc w:val="both"/>
        <w:rPr>
          <w:color w:val="0000FF"/>
        </w:rPr>
      </w:pPr>
      <w:r w:rsidRPr="0054013D">
        <w:rPr>
          <w:rFonts w:eastAsia="MyriadPro-Cond" w:cs="MyriadPro-Cond"/>
          <w:iCs/>
          <w:snapToGrid w:val="0"/>
          <w:color w:val="0000FF"/>
        </w:rPr>
        <w:t>[</w:t>
      </w:r>
      <w:r w:rsidR="00EA6148" w:rsidRPr="0054013D">
        <w:rPr>
          <w:rFonts w:eastAsia="MyriadPro-Cond" w:cs="MyriadPro-Cond"/>
          <w:iCs/>
          <w:snapToGrid w:val="0"/>
          <w:color w:val="0000FF"/>
        </w:rPr>
        <w:t>Данный раздел о</w:t>
      </w:r>
      <w:r w:rsidR="00AC7A8F" w:rsidRPr="0054013D">
        <w:rPr>
          <w:rFonts w:eastAsia="MyriadPro-Cond" w:cs="MyriadPro-Cond"/>
          <w:iCs/>
          <w:snapToGrid w:val="0"/>
          <w:color w:val="0000FF"/>
        </w:rPr>
        <w:t>пределя</w:t>
      </w:r>
      <w:r w:rsidR="00EA6148" w:rsidRPr="0054013D">
        <w:rPr>
          <w:rFonts w:eastAsia="MyriadPro-Cond" w:cs="MyriadPro-Cond"/>
          <w:iCs/>
          <w:snapToGrid w:val="0"/>
          <w:color w:val="0000FF"/>
        </w:rPr>
        <w:t>е</w:t>
      </w:r>
      <w:r w:rsidR="004640C1" w:rsidRPr="0054013D">
        <w:rPr>
          <w:rFonts w:eastAsia="MyriadPro-Cond" w:cs="MyriadPro-Cond"/>
          <w:iCs/>
          <w:snapToGrid w:val="0"/>
          <w:color w:val="0000FF"/>
        </w:rPr>
        <w:t xml:space="preserve">т </w:t>
      </w:r>
      <w:r w:rsidR="00AC7A8F" w:rsidRPr="0054013D">
        <w:rPr>
          <w:rFonts w:eastAsia="MyriadPro-Cond" w:cs="MyriadPro-Cond"/>
          <w:iCs/>
          <w:snapToGrid w:val="0"/>
          <w:color w:val="0000FF"/>
        </w:rPr>
        <w:t xml:space="preserve">то, </w:t>
      </w:r>
      <w:r w:rsidR="00B0686D" w:rsidRPr="0054013D">
        <w:rPr>
          <w:rFonts w:eastAsia="MyriadPro-Cond" w:cs="MyriadPro-Cond"/>
          <w:iCs/>
          <w:snapToGrid w:val="0"/>
          <w:color w:val="0000FF"/>
        </w:rPr>
        <w:t>что исключено из проекта. Подробное описание того, что не входит в содержание проекта, помогает управлять ожиданиями заинтересованных сторон проекта.</w:t>
      </w:r>
      <w:r w:rsidRPr="0054013D">
        <w:rPr>
          <w:color w:val="0000FF"/>
        </w:rPr>
        <w:t>]</w:t>
      </w:r>
    </w:p>
    <w:p w:rsidR="00291C4D" w:rsidRPr="009B4659" w:rsidRDefault="00291C4D" w:rsidP="00317491"/>
    <w:p w:rsidR="00BF751F" w:rsidRPr="009B4659" w:rsidRDefault="000705D9" w:rsidP="008C36F2">
      <w:pPr>
        <w:pStyle w:val="1"/>
        <w:rPr>
          <w:lang w:val="ru-RU"/>
        </w:rPr>
      </w:pPr>
      <w:bookmarkStart w:id="20" w:name="_Toc183605366"/>
      <w:bookmarkStart w:id="21" w:name="_Toc279504939"/>
      <w:r w:rsidRPr="009B4659">
        <w:rPr>
          <w:lang w:val="ru-RU"/>
        </w:rPr>
        <w:t>Ограничения проекта</w:t>
      </w:r>
      <w:bookmarkEnd w:id="20"/>
      <w:bookmarkEnd w:id="21"/>
    </w:p>
    <w:p w:rsidR="00C10D77" w:rsidRPr="0054013D" w:rsidRDefault="000705D9" w:rsidP="00317491">
      <w:pPr>
        <w:pStyle w:val="af0"/>
      </w:pPr>
      <w:r w:rsidRPr="0054013D">
        <w:t>[</w:t>
      </w:r>
      <w:r w:rsidR="00B0686D" w:rsidRPr="0054013D">
        <w:t>В д</w:t>
      </w:r>
      <w:r w:rsidR="00630251" w:rsidRPr="0054013D">
        <w:t>анн</w:t>
      </w:r>
      <w:r w:rsidR="00B0686D" w:rsidRPr="0054013D">
        <w:t>ом</w:t>
      </w:r>
      <w:r w:rsidR="00630251" w:rsidRPr="0054013D">
        <w:t xml:space="preserve"> р</w:t>
      </w:r>
      <w:r w:rsidRPr="0054013D">
        <w:t>аздел</w:t>
      </w:r>
      <w:r w:rsidR="00B0686D" w:rsidRPr="0054013D">
        <w:t>е</w:t>
      </w:r>
      <w:r w:rsidRPr="0054013D">
        <w:t xml:space="preserve"> </w:t>
      </w:r>
      <w:r w:rsidR="00B0686D" w:rsidRPr="0054013D">
        <w:rPr>
          <w:rFonts w:eastAsia="MyriadPro-Cond" w:cs="MyriadPro-Cond"/>
        </w:rPr>
        <w:t xml:space="preserve">перечисляются и описываются конкретные ограничения проекта, связанные с его содержанием, ограничивающие возможности команды, например предопределенный бюджет, любые установленные даты или контрольные события расписания, которые определены заказчиком или исполняющей организацией. Когда проект выполняется по </w:t>
      </w:r>
      <w:r w:rsidR="0054013D" w:rsidRPr="0054013D">
        <w:rPr>
          <w:rFonts w:eastAsia="MyriadPro-Cond" w:cs="MyriadPro-Cond"/>
        </w:rPr>
        <w:t>К</w:t>
      </w:r>
      <w:r w:rsidR="00B0686D" w:rsidRPr="0054013D">
        <w:rPr>
          <w:rFonts w:eastAsia="MyriadPro-Cond" w:cs="MyriadPro-Cond"/>
        </w:rPr>
        <w:t xml:space="preserve">онтракту, положения </w:t>
      </w:r>
      <w:r w:rsidR="0054013D" w:rsidRPr="0054013D">
        <w:rPr>
          <w:rFonts w:eastAsia="MyriadPro-Cond" w:cs="MyriadPro-Cond"/>
        </w:rPr>
        <w:t>К</w:t>
      </w:r>
      <w:r w:rsidR="00B0686D" w:rsidRPr="0054013D">
        <w:rPr>
          <w:rFonts w:eastAsia="MyriadPro-Cond" w:cs="MyriadPro-Cond"/>
        </w:rPr>
        <w:t>онтракта, как правило, являются ограничениями</w:t>
      </w:r>
      <w:r w:rsidR="004640C1" w:rsidRPr="0054013D">
        <w:rPr>
          <w:rFonts w:eastAsia="MyriadPro-Cond" w:cs="MyriadPro-Cond"/>
        </w:rPr>
        <w:t xml:space="preserve"> </w:t>
      </w:r>
      <w:r w:rsidR="004640C1" w:rsidRPr="0054013D">
        <w:t xml:space="preserve">(см. </w:t>
      </w:r>
      <w:r w:rsidR="0010151B">
        <w:t>шаблон</w:t>
      </w:r>
      <w:r w:rsidR="004640C1" w:rsidRPr="0054013D">
        <w:t xml:space="preserve"> ОСУП-П3.З9-Ш50 "Контракт")</w:t>
      </w:r>
      <w:r w:rsidR="00B0686D" w:rsidRPr="0054013D">
        <w:rPr>
          <w:rFonts w:eastAsia="MyriadPro-Cond" w:cs="MyriadPro-Cond"/>
        </w:rPr>
        <w:t>. Информация об ограничениях может быть указана в описании содержания проекта или в отдельном журнале (см. документ ОСУП-П2.</w:t>
      </w:r>
      <w:r w:rsidR="0054013D" w:rsidRPr="0054013D">
        <w:rPr>
          <w:rFonts w:eastAsia="MyriadPro-Cond" w:cs="MyriadPro-Cond"/>
        </w:rPr>
        <w:t>З</w:t>
      </w:r>
      <w:r w:rsidR="00B0686D" w:rsidRPr="0054013D">
        <w:rPr>
          <w:rFonts w:eastAsia="MyriadPro-Cond" w:cs="MyriadPro-Cond"/>
        </w:rPr>
        <w:t xml:space="preserve">2-Ш73 </w:t>
      </w:r>
      <w:r w:rsidR="00B0686D" w:rsidRPr="0054013D">
        <w:t>"Журнал ограничений"</w:t>
      </w:r>
      <w:r w:rsidR="00B0686D" w:rsidRPr="0054013D">
        <w:rPr>
          <w:rFonts w:eastAsia="MyriadPro-Cond" w:cs="MyriadPro-Cond"/>
        </w:rPr>
        <w:t>)</w:t>
      </w:r>
      <w:r w:rsidR="00630251" w:rsidRPr="0054013D">
        <w:t>.</w:t>
      </w:r>
      <w:r w:rsidRPr="0054013D">
        <w:t>]</w:t>
      </w:r>
    </w:p>
    <w:p w:rsidR="003B05D5" w:rsidRPr="009B4659" w:rsidRDefault="003B05D5" w:rsidP="00BF4DAE"/>
    <w:p w:rsidR="00BF751F" w:rsidRPr="009B4659" w:rsidRDefault="006F35CF" w:rsidP="008C36F2">
      <w:pPr>
        <w:pStyle w:val="1"/>
        <w:rPr>
          <w:lang w:val="ru-RU"/>
        </w:rPr>
      </w:pPr>
      <w:bookmarkStart w:id="22" w:name="_Toc183605367"/>
      <w:bookmarkStart w:id="23" w:name="_Toc279504940"/>
      <w:r w:rsidRPr="009B4659">
        <w:rPr>
          <w:lang w:val="ru-RU"/>
        </w:rPr>
        <w:t>Допущения проекта</w:t>
      </w:r>
      <w:bookmarkEnd w:id="22"/>
      <w:bookmarkEnd w:id="23"/>
    </w:p>
    <w:p w:rsidR="00D05C15" w:rsidRPr="009B4659" w:rsidRDefault="003B70F1" w:rsidP="00D05C15">
      <w:pPr>
        <w:pStyle w:val="af0"/>
      </w:pPr>
      <w:r w:rsidRPr="009B4659">
        <w:t>[</w:t>
      </w:r>
      <w:r w:rsidR="00B0686D" w:rsidRPr="009B4659">
        <w:t xml:space="preserve">В данном разделе </w:t>
      </w:r>
      <w:r w:rsidR="00B0686D" w:rsidRPr="009B4659">
        <w:rPr>
          <w:rFonts w:eastAsia="MyriadPro-Cond" w:cs="MyriadPro-Cond"/>
        </w:rPr>
        <w:t xml:space="preserve">перечисляются и описываются конкретные допущения проекта, связанные с содержанием проекта, и потенциальное влияние данных допущений в случае, если они окажутся ошибочными. Команды проектов часто выявляют, документируют и подтверждают допущения в рамках проводимого ими процесса планирования. Информация о допущениях может быть указана в описании содержания проекта или в отдельном журнале (см. документ ОСУП-П2.З2-Ш63 </w:t>
      </w:r>
      <w:r w:rsidR="00B0686D" w:rsidRPr="009B4659">
        <w:t>"Журнал допущений"</w:t>
      </w:r>
      <w:r w:rsidR="00B0686D" w:rsidRPr="009B4659">
        <w:rPr>
          <w:rFonts w:eastAsia="MyriadPro-Cond" w:cs="MyriadPro-Cond"/>
        </w:rPr>
        <w:t>).</w:t>
      </w:r>
      <w:r w:rsidR="00E8543D" w:rsidRPr="009B4659">
        <w:t xml:space="preserve"> </w:t>
      </w:r>
      <w:r w:rsidRPr="009B4659">
        <w:t>Неопределенность в допущениях проекта следует рассматривать в качестве</w:t>
      </w:r>
      <w:r w:rsidR="0095128E" w:rsidRPr="009B4659">
        <w:t xml:space="preserve"> </w:t>
      </w:r>
      <w:r w:rsidRPr="009B4659">
        <w:t>потенциального источни</w:t>
      </w:r>
      <w:r w:rsidR="00C642E0" w:rsidRPr="009B4659">
        <w:t>ка возникновения рисков проекта</w:t>
      </w:r>
      <w:r w:rsidR="00630251" w:rsidRPr="009B4659">
        <w:t>.</w:t>
      </w:r>
      <w:r w:rsidRPr="009B4659">
        <w:t xml:space="preserve">] </w:t>
      </w:r>
    </w:p>
    <w:p w:rsidR="00D05C15" w:rsidRPr="009B4659" w:rsidRDefault="00D05C15" w:rsidP="00D05C15">
      <w:pPr>
        <w:pStyle w:val="PMBok"/>
        <w:numPr>
          <w:ilvl w:val="0"/>
          <w:numId w:val="0"/>
        </w:numPr>
        <w:spacing w:after="0"/>
        <w:rPr>
          <w:sz w:val="20"/>
        </w:rPr>
      </w:pPr>
    </w:p>
    <w:p w:rsidR="00600E9C" w:rsidRPr="009B4659" w:rsidRDefault="00600E9C" w:rsidP="00600E9C">
      <w:pPr>
        <w:pStyle w:val="1"/>
        <w:rPr>
          <w:lang w:val="ru-RU"/>
        </w:rPr>
      </w:pPr>
      <w:bookmarkStart w:id="24" w:name="_Toc183605375"/>
      <w:bookmarkStart w:id="25" w:name="_Toc184787480"/>
      <w:bookmarkStart w:id="26" w:name="_Toc279504941"/>
      <w:r w:rsidRPr="009B4659">
        <w:rPr>
          <w:lang w:val="ru-RU"/>
        </w:rPr>
        <w:t>Приложения</w:t>
      </w:r>
      <w:bookmarkEnd w:id="24"/>
      <w:bookmarkEnd w:id="25"/>
      <w:bookmarkEnd w:id="26"/>
    </w:p>
    <w:p w:rsidR="00600E9C" w:rsidRPr="009B4659" w:rsidRDefault="00600E9C" w:rsidP="00600E9C">
      <w:pPr>
        <w:pStyle w:val="af0"/>
        <w:keepLines/>
      </w:pPr>
      <w:r w:rsidRPr="009B4659">
        <w:t>[Данный раздел содержит все приложения к документу. При отсутствии приложений данный раздел исключается из документа.]</w:t>
      </w:r>
    </w:p>
    <w:p w:rsidR="00600E9C" w:rsidRPr="009B4659" w:rsidRDefault="00600E9C" w:rsidP="00D05C15">
      <w:pPr>
        <w:pStyle w:val="PMBok"/>
        <w:numPr>
          <w:ilvl w:val="0"/>
          <w:numId w:val="0"/>
        </w:numPr>
        <w:spacing w:after="0"/>
        <w:rPr>
          <w:sz w:val="20"/>
        </w:rPr>
      </w:pPr>
    </w:p>
    <w:p w:rsidR="00526BF3" w:rsidRPr="009B4659" w:rsidRDefault="00526BF3" w:rsidP="00526BF3">
      <w:pPr>
        <w:pStyle w:val="af0"/>
        <w:keepLines/>
        <w:rPr>
          <w:b/>
        </w:rPr>
      </w:pPr>
    </w:p>
    <w:p w:rsidR="00392481" w:rsidRPr="009B4659" w:rsidRDefault="00526BF3" w:rsidP="00600E9C">
      <w:pPr>
        <w:pStyle w:val="af0"/>
        <w:keepLines/>
      </w:pPr>
      <w:r w:rsidRPr="009B4659">
        <w:rPr>
          <w:b/>
        </w:rPr>
        <w:t xml:space="preserve">[Внимание! </w:t>
      </w:r>
      <w:r w:rsidRPr="009B4659">
        <w:t>Перед публикацией документа обновите поле содержания и все остальные поля.</w:t>
      </w:r>
      <w:r w:rsidR="003F29A1" w:rsidRPr="009B4659">
        <w:t>]</w:t>
      </w:r>
    </w:p>
    <w:sectPr w:rsidR="00392481" w:rsidRPr="009B4659" w:rsidSect="006B165A">
      <w:headerReference w:type="default" r:id="rId10"/>
      <w:footerReference w:type="default" r:id="rId11"/>
      <w:pgSz w:w="12240" w:h="15840"/>
      <w:pgMar w:top="1440" w:right="146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7A" w:rsidRDefault="00B3637A">
      <w:r>
        <w:separator/>
      </w:r>
    </w:p>
  </w:endnote>
  <w:endnote w:type="continuationSeparator" w:id="0">
    <w:p w:rsidR="00B3637A" w:rsidRDefault="00B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Pro-Cond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2"/>
      <w:gridCol w:w="4159"/>
      <w:gridCol w:w="1528"/>
    </w:tblGrid>
    <w:tr w:rsidR="00A849B6" w:rsidRPr="00942D1F">
      <w:tblPrEx>
        <w:tblCellMar>
          <w:top w:w="0" w:type="dxa"/>
          <w:bottom w:w="0" w:type="dxa"/>
        </w:tblCellMar>
      </w:tblPrEx>
      <w:tc>
        <w:tcPr>
          <w:tcW w:w="3782" w:type="dxa"/>
        </w:tcPr>
        <w:p w:rsidR="00A849B6" w:rsidRPr="00DF0D81" w:rsidRDefault="00A849B6" w:rsidP="0085241C">
          <w:pPr>
            <w:ind w:right="360"/>
            <w:rPr>
              <w:rFonts w:cs="Bookman Old Style"/>
              <w:i w:val="0"/>
              <w:sz w:val="18"/>
              <w:szCs w:val="18"/>
            </w:rPr>
          </w:pPr>
          <w:r w:rsidRPr="00DF0D81">
            <w:rPr>
              <w:rFonts w:cs="Bookman Old Style"/>
              <w:i w:val="0"/>
              <w:sz w:val="18"/>
              <w:szCs w:val="18"/>
            </w:rPr>
            <w:t>Для внутреннего использования</w:t>
          </w:r>
        </w:p>
      </w:tc>
      <w:tc>
        <w:tcPr>
          <w:tcW w:w="4159" w:type="dxa"/>
        </w:tcPr>
        <w:p w:rsidR="00A849B6" w:rsidRPr="00DF0D81" w:rsidRDefault="00A849B6" w:rsidP="0085241C">
          <w:pPr>
            <w:jc w:val="center"/>
            <w:rPr>
              <w:rFonts w:cs="Bookman Old Style"/>
              <w:i w:val="0"/>
              <w:sz w:val="18"/>
              <w:szCs w:val="18"/>
            </w:rPr>
          </w:pP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begin"/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instrText xml:space="preserve"> DOCPROPERTY  Company  \* MERGEFORMAT </w:instrTex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color w:val="0000FF"/>
              <w:sz w:val="18"/>
              <w:szCs w:val="18"/>
            </w:rPr>
            <w:t>&lt;Название организации&gt;</w: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end"/>
          </w:r>
          <w:r w:rsidRPr="00DF0D81">
            <w:rPr>
              <w:rFonts w:cs="Bookman Old Style"/>
              <w:i w:val="0"/>
              <w:sz w:val="18"/>
              <w:szCs w:val="18"/>
            </w:rPr>
            <w:t xml:space="preserve">, </w:t>
          </w:r>
          <w:r w:rsidRPr="00DF0D81">
            <w:rPr>
              <w:rFonts w:cs="Bookman Old Style"/>
              <w:i w:val="0"/>
              <w:sz w:val="18"/>
              <w:szCs w:val="18"/>
            </w:rPr>
            <w:fldChar w:fldCharType="begin"/>
          </w:r>
          <w:r w:rsidRPr="00DF0D81">
            <w:rPr>
              <w:rFonts w:cs="Bookman Old Style"/>
              <w:i w:val="0"/>
              <w:sz w:val="18"/>
              <w:szCs w:val="18"/>
            </w:rPr>
            <w:instrText xml:space="preserve"> DATE \@ "yyyy" </w:instrText>
          </w:r>
          <w:r w:rsidRPr="00DF0D81">
            <w:rPr>
              <w:rFonts w:cs="Bookman Old Style"/>
              <w:i w:val="0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noProof/>
              <w:sz w:val="18"/>
              <w:szCs w:val="18"/>
            </w:rPr>
            <w:t>2018</w:t>
          </w:r>
          <w:r w:rsidRPr="00DF0D81">
            <w:rPr>
              <w:rFonts w:cs="Bookman Old Style"/>
              <w:i w:val="0"/>
              <w:sz w:val="18"/>
              <w:szCs w:val="18"/>
            </w:rPr>
            <w:fldChar w:fldCharType="end"/>
          </w:r>
          <w:r w:rsidRPr="00DF0D81">
            <w:rPr>
              <w:rFonts w:cs="Bookman Old Style"/>
              <w:i w:val="0"/>
              <w:sz w:val="18"/>
              <w:szCs w:val="18"/>
            </w:rPr>
            <w:t xml:space="preserve"> г.</w:t>
          </w:r>
        </w:p>
      </w:tc>
      <w:tc>
        <w:tcPr>
          <w:tcW w:w="1528" w:type="dxa"/>
        </w:tcPr>
        <w:p w:rsidR="00A849B6" w:rsidRPr="00DF0D81" w:rsidRDefault="00A849B6" w:rsidP="0085241C">
          <w:pPr>
            <w:jc w:val="right"/>
            <w:rPr>
              <w:rFonts w:cs="Bookman Old Style"/>
              <w:i w:val="0"/>
              <w:sz w:val="18"/>
              <w:szCs w:val="18"/>
            </w:rPr>
          </w:pPr>
          <w:r w:rsidRPr="00DF0D81">
            <w:rPr>
              <w:rFonts w:cs="Bookman Old Style"/>
              <w:i w:val="0"/>
              <w:sz w:val="18"/>
              <w:szCs w:val="18"/>
            </w:rPr>
            <w:t xml:space="preserve">Лист 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begin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instrText xml:space="preserve"> PAGE </w:instrTex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separate"/>
          </w:r>
          <w:r w:rsidR="003A5018">
            <w:rPr>
              <w:rStyle w:val="a8"/>
              <w:rFonts w:cs="Bookman Old Style"/>
              <w:i w:val="0"/>
              <w:noProof/>
              <w:sz w:val="18"/>
              <w:szCs w:val="18"/>
            </w:rPr>
            <w:t>4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end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t xml:space="preserve"> из 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begin"/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instrText xml:space="preserve"> NUMPAGES </w:instrTex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separate"/>
          </w:r>
          <w:r w:rsidR="003A5018">
            <w:rPr>
              <w:rStyle w:val="a8"/>
              <w:rFonts w:cs="Bookman Old Style"/>
              <w:i w:val="0"/>
              <w:noProof/>
              <w:sz w:val="18"/>
              <w:szCs w:val="18"/>
            </w:rPr>
            <w:t>6</w:t>
          </w:r>
          <w:r w:rsidRPr="00DF0D81">
            <w:rPr>
              <w:rStyle w:val="a8"/>
              <w:rFonts w:cs="Bookman Old Style"/>
              <w:i w:val="0"/>
              <w:sz w:val="18"/>
              <w:szCs w:val="18"/>
            </w:rPr>
            <w:fldChar w:fldCharType="end"/>
          </w:r>
        </w:p>
      </w:tc>
    </w:tr>
  </w:tbl>
  <w:p w:rsidR="00A849B6" w:rsidRDefault="00A84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7A" w:rsidRDefault="00B3637A">
      <w:r>
        <w:separator/>
      </w:r>
    </w:p>
  </w:footnote>
  <w:footnote w:type="continuationSeparator" w:id="0">
    <w:p w:rsidR="00B3637A" w:rsidRDefault="00B3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B6" w:rsidRPr="003A5018" w:rsidRDefault="0006397A" w:rsidP="00A27269">
    <w:pPr>
      <w:jc w:val="right"/>
      <w:rPr>
        <w:rFonts w:cs="Bookman Old Style"/>
        <w:i w:val="0"/>
        <w:sz w:val="24"/>
        <w:szCs w:val="24"/>
        <w:lang w:val="uk-UA"/>
      </w:rPr>
    </w:pPr>
    <w:r>
      <w:rPr>
        <w:rFonts w:cs="Bookman Old Style"/>
        <w:i w:val="0"/>
      </w:rPr>
      <w:t xml:space="preserve">Обозначение документа: </w:t>
    </w:r>
    <w:r w:rsidR="003A5018">
      <w:rPr>
        <w:rFonts w:cs="Bookman Old Style"/>
        <w:i w:val="0"/>
        <w:lang w:val="uk-UA"/>
      </w:rPr>
      <w:t xml:space="preserve">                      </w:t>
    </w:r>
  </w:p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7371"/>
    </w:tblGrid>
    <w:tr w:rsidR="00A849B6" w:rsidRPr="0010603E" w:rsidTr="00BD6BEB">
      <w:tc>
        <w:tcPr>
          <w:tcW w:w="2093" w:type="dxa"/>
          <w:vAlign w:val="center"/>
        </w:tcPr>
        <w:p w:rsidR="00A849B6" w:rsidRPr="0010603E" w:rsidRDefault="003A5018" w:rsidP="0006397A">
          <w:pPr>
            <w:rPr>
              <w:rFonts w:ascii="Papyrus" w:hAnsi="Papyrus" w:cs="Papyrus"/>
              <w:i w:val="0"/>
              <w:color w:val="000080"/>
            </w:rPr>
          </w:pPr>
          <w:r>
            <w:rPr>
              <w:rFonts w:ascii="Papyrus" w:hAnsi="Papyrus" w:cs="Papyrus"/>
              <w:i w:val="0"/>
              <w:noProof/>
              <w:color w:val="000080"/>
            </w:rPr>
            <w:drawing>
              <wp:inline distT="0" distB="0" distL="0" distR="0">
                <wp:extent cx="1095375" cy="514350"/>
                <wp:effectExtent l="0" t="0" r="9525" b="0"/>
                <wp:docPr id="2" name="Рисунок 2" descr="C:\Users\Admin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A849B6" w:rsidRPr="0010603E" w:rsidRDefault="00A849B6" w:rsidP="0006397A">
          <w:pPr>
            <w:jc w:val="right"/>
            <w:rPr>
              <w:rFonts w:cs="Bookman Old Style"/>
              <w:i w:val="0"/>
              <w:color w:val="333399"/>
              <w:sz w:val="40"/>
              <w:szCs w:val="40"/>
              <w:lang w:val="en-US"/>
            </w:rPr>
          </w:pPr>
          <w:r w:rsidRPr="0010603E">
            <w:rPr>
              <w:rFonts w:cs="Bookman Old Style"/>
              <w:i w:val="0"/>
              <w:color w:val="333399"/>
              <w:sz w:val="40"/>
              <w:szCs w:val="40"/>
            </w:rPr>
            <w:fldChar w:fldCharType="begin"/>
          </w:r>
          <w:r w:rsidRPr="0010603E">
            <w:rPr>
              <w:rFonts w:cs="Bookman Old Style"/>
              <w:i w:val="0"/>
              <w:color w:val="333399"/>
              <w:sz w:val="40"/>
              <w:szCs w:val="40"/>
            </w:rPr>
            <w:instrText xml:space="preserve"> DOCPROPERTY  Company  \* MERGEFORMAT </w:instrText>
          </w:r>
          <w:r w:rsidRPr="0010603E">
            <w:rPr>
              <w:rFonts w:cs="Bookman Old Style"/>
              <w:i w:val="0"/>
              <w:color w:val="333399"/>
              <w:sz w:val="40"/>
              <w:szCs w:val="40"/>
            </w:rPr>
            <w:fldChar w:fldCharType="separate"/>
          </w:r>
          <w:r w:rsidR="003A5018">
            <w:rPr>
              <w:rFonts w:cs="Bookman Old Style"/>
              <w:i w:val="0"/>
              <w:color w:val="333399"/>
              <w:sz w:val="40"/>
              <w:szCs w:val="40"/>
            </w:rPr>
            <w:t>&lt;Название организации&gt;</w:t>
          </w:r>
          <w:r w:rsidRPr="0010603E">
            <w:rPr>
              <w:rFonts w:cs="Bookman Old Style"/>
              <w:i w:val="0"/>
              <w:color w:val="333399"/>
              <w:sz w:val="40"/>
              <w:szCs w:val="40"/>
            </w:rPr>
            <w:fldChar w:fldCharType="end"/>
          </w:r>
        </w:p>
      </w:tc>
    </w:tr>
  </w:tbl>
  <w:p w:rsidR="00A849B6" w:rsidRPr="0084096F" w:rsidRDefault="00A849B6">
    <w:pPr>
      <w:pStyle w:val="a7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646"/>
      <w:gridCol w:w="5570"/>
      <w:gridCol w:w="2248"/>
    </w:tblGrid>
    <w:tr w:rsidR="00A849B6" w:rsidRPr="00C52FAD">
      <w:tblPrEx>
        <w:tblCellMar>
          <w:top w:w="0" w:type="dxa"/>
          <w:bottom w:w="0" w:type="dxa"/>
        </w:tblCellMar>
      </w:tblPrEx>
      <w:tc>
        <w:tcPr>
          <w:tcW w:w="164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849B6" w:rsidRPr="004E719D" w:rsidRDefault="003A5018" w:rsidP="0085241C">
          <w:pPr>
            <w:rPr>
              <w:rFonts w:cs="Arial Narrow"/>
              <w:b/>
              <w:bCs/>
              <w:i w:val="0"/>
              <w:color w:val="000080"/>
            </w:rPr>
          </w:pPr>
          <w:r>
            <w:rPr>
              <w:rFonts w:cs="Arial Narrow"/>
              <w:b/>
              <w:bCs/>
              <w:i w:val="0"/>
              <w:noProof/>
              <w:color w:val="000080"/>
            </w:rPr>
            <w:drawing>
              <wp:inline distT="0" distB="0" distL="0" distR="0">
                <wp:extent cx="904875" cy="428625"/>
                <wp:effectExtent l="0" t="0" r="9525" b="9525"/>
                <wp:docPr id="1" name="Рисунок 1" descr="C:\Users\Admin\Picture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Picture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9B6" w:rsidRPr="008C36F2" w:rsidRDefault="00A849B6" w:rsidP="00E642E4">
          <w:pPr>
            <w:tabs>
              <w:tab w:val="center" w:pos="2960"/>
            </w:tabs>
            <w:rPr>
              <w:rFonts w:cs="Bookman Old Style"/>
              <w:i w:val="0"/>
              <w:color w:val="0000FF"/>
              <w:sz w:val="18"/>
              <w:szCs w:val="18"/>
            </w:rPr>
          </w:pP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begin"/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instrText xml:space="preserve"> SUBJECT  \* MERGEFORMAT </w:instrTex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color w:val="0000FF"/>
              <w:sz w:val="18"/>
              <w:szCs w:val="18"/>
            </w:rPr>
            <w:t>&lt;Название проекта&gt;</w: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end"/>
          </w:r>
        </w:p>
      </w:tc>
      <w:tc>
        <w:tcPr>
          <w:tcW w:w="2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9B6" w:rsidRPr="008A7099" w:rsidRDefault="00A849B6" w:rsidP="00E642E4">
          <w:pPr>
            <w:tabs>
              <w:tab w:val="left" w:pos="1135"/>
            </w:tabs>
            <w:spacing w:before="40"/>
            <w:ind w:right="68"/>
            <w:rPr>
              <w:rFonts w:cs="Bookman Old Style"/>
              <w:i w:val="0"/>
              <w:sz w:val="18"/>
              <w:szCs w:val="18"/>
              <w:lang w:val="uk-UA"/>
            </w:rPr>
          </w:pPr>
          <w:r w:rsidRPr="008A7099">
            <w:rPr>
              <w:rFonts w:ascii="Bookman Old Style" w:hAnsi="Bookman Old Style" w:cs="Bookman Old Style"/>
              <w:i w:val="0"/>
              <w:sz w:val="18"/>
              <w:szCs w:val="18"/>
            </w:rPr>
            <w:t xml:space="preserve"> </w:t>
          </w:r>
          <w:r w:rsidRPr="008A7099">
            <w:rPr>
              <w:rFonts w:cs="Bookman Old Style"/>
              <w:i w:val="0"/>
              <w:sz w:val="18"/>
              <w:szCs w:val="18"/>
            </w:rPr>
            <w:t xml:space="preserve">Редакция: </w: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begin"/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instrText xml:space="preserve"> DOCPROPERTY  Редакция  \* MERGEFORMAT </w:instrTex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color w:val="0000FF"/>
              <w:sz w:val="18"/>
              <w:szCs w:val="18"/>
            </w:rPr>
            <w:t>&lt;2.0&gt;</w:t>
          </w:r>
          <w:r w:rsidRPr="008C36F2">
            <w:rPr>
              <w:rFonts w:cs="Bookman Old Style"/>
              <w:i w:val="0"/>
              <w:color w:val="0000FF"/>
              <w:sz w:val="18"/>
              <w:szCs w:val="18"/>
            </w:rPr>
            <w:fldChar w:fldCharType="end"/>
          </w:r>
        </w:p>
      </w:tc>
    </w:tr>
    <w:tr w:rsidR="00A849B6" w:rsidRPr="00C52FAD">
      <w:tblPrEx>
        <w:tblCellMar>
          <w:top w:w="0" w:type="dxa"/>
          <w:bottom w:w="0" w:type="dxa"/>
        </w:tblCellMar>
      </w:tblPrEx>
      <w:tc>
        <w:tcPr>
          <w:tcW w:w="164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A849B6" w:rsidRPr="00C52FAD" w:rsidRDefault="00A849B6" w:rsidP="0085241C">
          <w:pPr>
            <w:rPr>
              <w:rFonts w:cs="Arial Narrow"/>
            </w:rPr>
          </w:pPr>
        </w:p>
      </w:tc>
      <w:tc>
        <w:tcPr>
          <w:tcW w:w="55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9B6" w:rsidRPr="008A7099" w:rsidRDefault="00A849B6" w:rsidP="00E642E4">
          <w:pPr>
            <w:rPr>
              <w:rFonts w:cs="Bookman Old Style"/>
              <w:i w:val="0"/>
              <w:sz w:val="18"/>
              <w:szCs w:val="18"/>
            </w:rPr>
          </w:pPr>
          <w:r w:rsidRPr="008A7099">
            <w:rPr>
              <w:rFonts w:cs="Bookman Old Style"/>
              <w:i w:val="0"/>
              <w:sz w:val="18"/>
              <w:szCs w:val="18"/>
            </w:rPr>
            <w:fldChar w:fldCharType="begin"/>
          </w:r>
          <w:r w:rsidRPr="008A7099">
            <w:rPr>
              <w:rFonts w:cs="Bookman Old Style"/>
              <w:i w:val="0"/>
              <w:sz w:val="18"/>
              <w:szCs w:val="18"/>
            </w:rPr>
            <w:instrText xml:space="preserve"> TITLE  \* MERGEFORMAT </w:instrText>
          </w:r>
          <w:r w:rsidRPr="008A7099">
            <w:rPr>
              <w:rFonts w:cs="Bookman Old Style"/>
              <w:i w:val="0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sz w:val="18"/>
              <w:szCs w:val="18"/>
            </w:rPr>
            <w:t>Описание содержания проекта</w:t>
          </w:r>
          <w:r w:rsidRPr="008A7099">
            <w:rPr>
              <w:rFonts w:cs="Bookman Old Style"/>
              <w:i w:val="0"/>
              <w:sz w:val="18"/>
              <w:szCs w:val="18"/>
            </w:rPr>
            <w:fldChar w:fldCharType="end"/>
          </w:r>
        </w:p>
      </w:tc>
      <w:tc>
        <w:tcPr>
          <w:tcW w:w="22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9B6" w:rsidRPr="008A7099" w:rsidRDefault="008A7099" w:rsidP="009364B9">
          <w:pPr>
            <w:rPr>
              <w:rFonts w:cs="Bookman Old Style"/>
              <w:i w:val="0"/>
              <w:sz w:val="18"/>
              <w:szCs w:val="18"/>
            </w:rPr>
          </w:pPr>
          <w:r>
            <w:rPr>
              <w:rFonts w:ascii="Bookman Old Style" w:hAnsi="Bookman Old Style" w:cs="Bookman Old Style"/>
              <w:i w:val="0"/>
              <w:sz w:val="18"/>
              <w:szCs w:val="18"/>
            </w:rPr>
            <w:t xml:space="preserve"> </w:t>
          </w:r>
          <w:r w:rsidR="00A849B6" w:rsidRPr="008A7099">
            <w:rPr>
              <w:rFonts w:cs="Bookman Old Style"/>
              <w:i w:val="0"/>
              <w:sz w:val="18"/>
              <w:szCs w:val="18"/>
            </w:rPr>
            <w:t xml:space="preserve">Дата: </w:t>
          </w:r>
          <w:r w:rsidR="009364B9">
            <w:rPr>
              <w:rFonts w:cs="Bookman Old Style"/>
              <w:i w:val="0"/>
              <w:sz w:val="18"/>
              <w:szCs w:val="18"/>
            </w:rPr>
            <w:fldChar w:fldCharType="begin"/>
          </w:r>
          <w:r w:rsidR="009364B9">
            <w:rPr>
              <w:rFonts w:cs="Bookman Old Style"/>
              <w:i w:val="0"/>
              <w:sz w:val="18"/>
              <w:szCs w:val="18"/>
            </w:rPr>
            <w:instrText xml:space="preserve"> SAVEDATE  \@ "dd.MM.yyyy"  \* MERGEFORMAT </w:instrText>
          </w:r>
          <w:r w:rsidR="009364B9">
            <w:rPr>
              <w:rFonts w:cs="Bookman Old Style"/>
              <w:i w:val="0"/>
              <w:sz w:val="18"/>
              <w:szCs w:val="18"/>
            </w:rPr>
            <w:fldChar w:fldCharType="separate"/>
          </w:r>
          <w:r w:rsidR="003A5018">
            <w:rPr>
              <w:rFonts w:cs="Bookman Old Style"/>
              <w:i w:val="0"/>
              <w:noProof/>
              <w:sz w:val="18"/>
              <w:szCs w:val="18"/>
            </w:rPr>
            <w:t>00.00.0000</w:t>
          </w:r>
          <w:r w:rsidR="009364B9">
            <w:rPr>
              <w:rFonts w:cs="Bookman Old Style"/>
              <w:i w:val="0"/>
              <w:sz w:val="18"/>
              <w:szCs w:val="18"/>
            </w:rPr>
            <w:fldChar w:fldCharType="end"/>
          </w:r>
          <w:r w:rsidR="009364B9">
            <w:rPr>
              <w:rFonts w:cs="Bookman Old Style"/>
              <w:i w:val="0"/>
              <w:sz w:val="18"/>
              <w:szCs w:val="18"/>
            </w:rPr>
            <w:t xml:space="preserve"> г.</w:t>
          </w:r>
          <w:r w:rsidR="00A849B6" w:rsidRPr="008A7099">
            <w:rPr>
              <w:rFonts w:cs="Bookman Old Style"/>
              <w:i w:val="0"/>
              <w:sz w:val="18"/>
              <w:szCs w:val="18"/>
            </w:rPr>
            <w:t xml:space="preserve"> </w:t>
          </w:r>
        </w:p>
      </w:tc>
    </w:tr>
    <w:tr w:rsidR="00A849B6" w:rsidRPr="00C52FAD">
      <w:tblPrEx>
        <w:tblCellMar>
          <w:top w:w="0" w:type="dxa"/>
          <w:bottom w:w="0" w:type="dxa"/>
        </w:tblCellMar>
      </w:tblPrEx>
      <w:tc>
        <w:tcPr>
          <w:tcW w:w="1646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A849B6" w:rsidRPr="00C52FAD" w:rsidRDefault="00A849B6" w:rsidP="0085241C">
          <w:pPr>
            <w:rPr>
              <w:rFonts w:cs="Arial Narrow"/>
            </w:rPr>
          </w:pPr>
        </w:p>
      </w:tc>
      <w:tc>
        <w:tcPr>
          <w:tcW w:w="78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849B6" w:rsidRPr="003A5018" w:rsidRDefault="00A849B6" w:rsidP="003A5018">
          <w:pPr>
            <w:rPr>
              <w:rFonts w:cs="Bookman Old Style"/>
              <w:i w:val="0"/>
              <w:sz w:val="18"/>
              <w:szCs w:val="18"/>
              <w:lang w:val="uk-UA"/>
            </w:rPr>
          </w:pPr>
          <w:r w:rsidRPr="008A7099">
            <w:rPr>
              <w:rFonts w:cs="Bookman Old Style"/>
              <w:i w:val="0"/>
              <w:sz w:val="18"/>
              <w:szCs w:val="18"/>
            </w:rPr>
            <w:t xml:space="preserve">Обозначение документа: </w:t>
          </w:r>
        </w:p>
      </w:tc>
    </w:tr>
  </w:tbl>
  <w:p w:rsidR="00A849B6" w:rsidRPr="00BE1638" w:rsidRDefault="00A849B6" w:rsidP="00BE1638">
    <w:pPr>
      <w:pStyle w:val="a7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16467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B"/>
    <w:multiLevelType w:val="multilevel"/>
    <w:tmpl w:val="9DAA31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26620BF"/>
    <w:multiLevelType w:val="multilevel"/>
    <w:tmpl w:val="06F0A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3E921C5"/>
    <w:multiLevelType w:val="multilevel"/>
    <w:tmpl w:val="C0C01E20"/>
    <w:lvl w:ilvl="0">
      <w:start w:val="1"/>
      <w:numFmt w:val="decimal"/>
      <w:lvlText w:val="%1."/>
      <w:lvlJc w:val="left"/>
      <w:pPr>
        <w:tabs>
          <w:tab w:val="num" w:pos="2411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794"/>
      </w:pPr>
      <w:rPr>
        <w:rFonts w:ascii="Bookman Old Style" w:hAnsi="Bookman Old Styl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58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098"/>
        </w:tabs>
        <w:ind w:left="2098" w:hanging="34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05CA5533"/>
    <w:multiLevelType w:val="multilevel"/>
    <w:tmpl w:val="383CD866"/>
    <w:lvl w:ilvl="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6115F68"/>
    <w:multiLevelType w:val="multilevel"/>
    <w:tmpl w:val="FD0E99F4"/>
    <w:lvl w:ilvl="0">
      <w:start w:val="1"/>
      <w:numFmt w:val="none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357988"/>
    <w:multiLevelType w:val="multilevel"/>
    <w:tmpl w:val="1AA0E5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F3F29B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676E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6C12061"/>
    <w:multiLevelType w:val="hybridMultilevel"/>
    <w:tmpl w:val="2CCCEB4C"/>
    <w:lvl w:ilvl="0" w:tplc="15A24270">
      <w:start w:val="4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70E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B77BB1"/>
    <w:multiLevelType w:val="multilevel"/>
    <w:tmpl w:val="6DC8E8B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0F92B13"/>
    <w:multiLevelType w:val="multilevel"/>
    <w:tmpl w:val="C6E034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4562209"/>
    <w:multiLevelType w:val="multilevel"/>
    <w:tmpl w:val="A0AC4E8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4">
    <w:nsid w:val="25C52F4F"/>
    <w:multiLevelType w:val="multilevel"/>
    <w:tmpl w:val="A7061F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>
    <w:nsid w:val="27B45F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C113334"/>
    <w:multiLevelType w:val="multilevel"/>
    <w:tmpl w:val="5060C6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C8D5F5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1344E"/>
    <w:multiLevelType w:val="multilevel"/>
    <w:tmpl w:val="95C40D5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9">
    <w:nsid w:val="358862F3"/>
    <w:multiLevelType w:val="multilevel"/>
    <w:tmpl w:val="E752DB1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6FB7E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7BF5AC9"/>
    <w:multiLevelType w:val="hybridMultilevel"/>
    <w:tmpl w:val="BFA2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F4EE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43DE63C8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4">
    <w:nsid w:val="44F659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56B5747"/>
    <w:multiLevelType w:val="multilevel"/>
    <w:tmpl w:val="383CD866"/>
    <w:lvl w:ilvl="0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63776F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CF631CF"/>
    <w:multiLevelType w:val="multilevel"/>
    <w:tmpl w:val="C362F76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D7412C0"/>
    <w:multiLevelType w:val="multilevel"/>
    <w:tmpl w:val="BC4C69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9">
    <w:nsid w:val="54AA547F"/>
    <w:multiLevelType w:val="multilevel"/>
    <w:tmpl w:val="DF26661E"/>
    <w:lvl w:ilvl="0">
      <w:start w:val="1"/>
      <w:numFmt w:val="decimal"/>
      <w:lvlText w:val="%1.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98E63CB"/>
    <w:multiLevelType w:val="multilevel"/>
    <w:tmpl w:val="0FEE7D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DDF05C7"/>
    <w:multiLevelType w:val="multilevel"/>
    <w:tmpl w:val="0856448E"/>
    <w:lvl w:ilvl="0">
      <w:start w:val="1"/>
      <w:numFmt w:val="decimal"/>
      <w:pStyle w:val="PMBok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2">
    <w:nsid w:val="5E605D9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1AC6226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25817A5"/>
    <w:multiLevelType w:val="multilevel"/>
    <w:tmpl w:val="65642EA4"/>
    <w:lvl w:ilvl="0">
      <w:start w:val="1"/>
      <w:numFmt w:val="decimal"/>
      <w:pStyle w:val="1"/>
      <w:lvlText w:val="%1."/>
      <w:lvlJc w:val="left"/>
      <w:pPr>
        <w:tabs>
          <w:tab w:val="num" w:pos="525"/>
        </w:tabs>
        <w:ind w:left="525" w:hanging="525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pStyle w:val="PMBok"/>
      <w:lvlText w:val="%1.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34E7BEF"/>
    <w:multiLevelType w:val="multilevel"/>
    <w:tmpl w:val="9DE6F2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3A208F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48800E8"/>
    <w:multiLevelType w:val="multilevel"/>
    <w:tmpl w:val="BC4C69A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8">
    <w:nsid w:val="65540A0A"/>
    <w:multiLevelType w:val="multilevel"/>
    <w:tmpl w:val="1FE27B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83C2371"/>
    <w:multiLevelType w:val="multilevel"/>
    <w:tmpl w:val="F376A5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6C954D30"/>
    <w:multiLevelType w:val="multilevel"/>
    <w:tmpl w:val="03A674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C50601C"/>
    <w:multiLevelType w:val="multilevel"/>
    <w:tmpl w:val="A6E8C6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21"/>
  </w:num>
  <w:num w:numId="7">
    <w:abstractNumId w:val="23"/>
  </w:num>
  <w:num w:numId="8">
    <w:abstractNumId w:val="18"/>
  </w:num>
  <w:num w:numId="9">
    <w:abstractNumId w:val="19"/>
  </w:num>
  <w:num w:numId="10">
    <w:abstractNumId w:val="11"/>
  </w:num>
  <w:num w:numId="11">
    <w:abstractNumId w:val="5"/>
  </w:num>
  <w:num w:numId="12">
    <w:abstractNumId w:val="29"/>
  </w:num>
  <w:num w:numId="13">
    <w:abstractNumId w:val="36"/>
  </w:num>
  <w:num w:numId="14">
    <w:abstractNumId w:val="13"/>
  </w:num>
  <w:num w:numId="15">
    <w:abstractNumId w:val="12"/>
  </w:num>
  <w:num w:numId="16">
    <w:abstractNumId w:val="16"/>
  </w:num>
  <w:num w:numId="17">
    <w:abstractNumId w:val="38"/>
  </w:num>
  <w:num w:numId="18">
    <w:abstractNumId w:val="27"/>
  </w:num>
  <w:num w:numId="19">
    <w:abstractNumId w:val="40"/>
  </w:num>
  <w:num w:numId="20">
    <w:abstractNumId w:val="15"/>
  </w:num>
  <w:num w:numId="21">
    <w:abstractNumId w:val="6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</w:num>
  <w:num w:numId="26">
    <w:abstractNumId w:val="8"/>
  </w:num>
  <w:num w:numId="27">
    <w:abstractNumId w:val="10"/>
  </w:num>
  <w:num w:numId="28">
    <w:abstractNumId w:val="33"/>
  </w:num>
  <w:num w:numId="29">
    <w:abstractNumId w:val="32"/>
  </w:num>
  <w:num w:numId="30">
    <w:abstractNumId w:val="24"/>
  </w:num>
  <w:num w:numId="31">
    <w:abstractNumId w:val="22"/>
  </w:num>
  <w:num w:numId="32">
    <w:abstractNumId w:val="26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0"/>
  </w:num>
  <w:num w:numId="37">
    <w:abstractNumId w:val="3"/>
  </w:num>
  <w:num w:numId="38">
    <w:abstractNumId w:val="28"/>
  </w:num>
  <w:num w:numId="39">
    <w:abstractNumId w:val="31"/>
  </w:num>
  <w:num w:numId="40">
    <w:abstractNumId w:val="14"/>
  </w:num>
  <w:num w:numId="41">
    <w:abstractNumId w:val="37"/>
  </w:num>
  <w:num w:numId="42">
    <w:abstractNumId w:val="39"/>
  </w:num>
  <w:num w:numId="43">
    <w:abstractNumId w:val="41"/>
  </w:num>
  <w:num w:numId="44">
    <w:abstractNumId w:val="35"/>
  </w:num>
  <w:num w:numId="45">
    <w:abstractNumId w:val="34"/>
  </w:num>
  <w:num w:numId="46">
    <w:abstractNumId w:val="34"/>
  </w:num>
  <w:num w:numId="47">
    <w:abstractNumId w:val="25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18"/>
    <w:rsid w:val="0001535D"/>
    <w:rsid w:val="00015CCE"/>
    <w:rsid w:val="00016294"/>
    <w:rsid w:val="00030A7C"/>
    <w:rsid w:val="00032B94"/>
    <w:rsid w:val="0005027A"/>
    <w:rsid w:val="00054A1C"/>
    <w:rsid w:val="00062462"/>
    <w:rsid w:val="0006397A"/>
    <w:rsid w:val="0006550F"/>
    <w:rsid w:val="000705D9"/>
    <w:rsid w:val="000713BC"/>
    <w:rsid w:val="00072975"/>
    <w:rsid w:val="000802F7"/>
    <w:rsid w:val="00092B2B"/>
    <w:rsid w:val="000B31BF"/>
    <w:rsid w:val="000B5147"/>
    <w:rsid w:val="000B5292"/>
    <w:rsid w:val="000B70E5"/>
    <w:rsid w:val="000C7755"/>
    <w:rsid w:val="000D34F9"/>
    <w:rsid w:val="000D3EC5"/>
    <w:rsid w:val="000F2CF7"/>
    <w:rsid w:val="000F37AA"/>
    <w:rsid w:val="0010151B"/>
    <w:rsid w:val="00102B08"/>
    <w:rsid w:val="00103D05"/>
    <w:rsid w:val="0010603E"/>
    <w:rsid w:val="001079B2"/>
    <w:rsid w:val="00107B15"/>
    <w:rsid w:val="00110162"/>
    <w:rsid w:val="00115EC6"/>
    <w:rsid w:val="0012671C"/>
    <w:rsid w:val="001450B6"/>
    <w:rsid w:val="00151D7D"/>
    <w:rsid w:val="00152748"/>
    <w:rsid w:val="00162852"/>
    <w:rsid w:val="00164DE4"/>
    <w:rsid w:val="0018289B"/>
    <w:rsid w:val="00183586"/>
    <w:rsid w:val="00187ABC"/>
    <w:rsid w:val="00191239"/>
    <w:rsid w:val="001A11FB"/>
    <w:rsid w:val="001A38B3"/>
    <w:rsid w:val="001B3B64"/>
    <w:rsid w:val="001D43F7"/>
    <w:rsid w:val="001F0319"/>
    <w:rsid w:val="001F6CD1"/>
    <w:rsid w:val="001F7114"/>
    <w:rsid w:val="001F76A7"/>
    <w:rsid w:val="00206747"/>
    <w:rsid w:val="002122CC"/>
    <w:rsid w:val="0022018A"/>
    <w:rsid w:val="00232E58"/>
    <w:rsid w:val="00233B3C"/>
    <w:rsid w:val="002438DA"/>
    <w:rsid w:val="002476EF"/>
    <w:rsid w:val="00263F09"/>
    <w:rsid w:val="00275411"/>
    <w:rsid w:val="002873B6"/>
    <w:rsid w:val="00291C4D"/>
    <w:rsid w:val="002975C4"/>
    <w:rsid w:val="002B5DC6"/>
    <w:rsid w:val="002B6CCB"/>
    <w:rsid w:val="002B75A7"/>
    <w:rsid w:val="002D6A7F"/>
    <w:rsid w:val="002E5FF0"/>
    <w:rsid w:val="002E6107"/>
    <w:rsid w:val="002F676D"/>
    <w:rsid w:val="002F6788"/>
    <w:rsid w:val="00302308"/>
    <w:rsid w:val="00305958"/>
    <w:rsid w:val="00312908"/>
    <w:rsid w:val="00314CEF"/>
    <w:rsid w:val="00317491"/>
    <w:rsid w:val="0032308F"/>
    <w:rsid w:val="003239AB"/>
    <w:rsid w:val="0032620F"/>
    <w:rsid w:val="00334B15"/>
    <w:rsid w:val="00353B43"/>
    <w:rsid w:val="00355FAF"/>
    <w:rsid w:val="00364E9C"/>
    <w:rsid w:val="00366282"/>
    <w:rsid w:val="00370328"/>
    <w:rsid w:val="0037422F"/>
    <w:rsid w:val="00376E27"/>
    <w:rsid w:val="003829C3"/>
    <w:rsid w:val="0038311C"/>
    <w:rsid w:val="00385E5D"/>
    <w:rsid w:val="00390DA5"/>
    <w:rsid w:val="00392481"/>
    <w:rsid w:val="003A34F0"/>
    <w:rsid w:val="003A5018"/>
    <w:rsid w:val="003A7753"/>
    <w:rsid w:val="003B05D5"/>
    <w:rsid w:val="003B0946"/>
    <w:rsid w:val="003B447A"/>
    <w:rsid w:val="003B70F1"/>
    <w:rsid w:val="003D45F3"/>
    <w:rsid w:val="003D4AFF"/>
    <w:rsid w:val="003D7308"/>
    <w:rsid w:val="003E3CC7"/>
    <w:rsid w:val="003F08C0"/>
    <w:rsid w:val="003F29A1"/>
    <w:rsid w:val="00401018"/>
    <w:rsid w:val="00401328"/>
    <w:rsid w:val="0040504B"/>
    <w:rsid w:val="00412F99"/>
    <w:rsid w:val="004230D4"/>
    <w:rsid w:val="00427056"/>
    <w:rsid w:val="00440FBB"/>
    <w:rsid w:val="00443542"/>
    <w:rsid w:val="0044483E"/>
    <w:rsid w:val="00445B50"/>
    <w:rsid w:val="00447F25"/>
    <w:rsid w:val="00451A9E"/>
    <w:rsid w:val="0045339E"/>
    <w:rsid w:val="00457EAD"/>
    <w:rsid w:val="004640C1"/>
    <w:rsid w:val="00470B64"/>
    <w:rsid w:val="00476CB2"/>
    <w:rsid w:val="00484B7B"/>
    <w:rsid w:val="00484C4E"/>
    <w:rsid w:val="00492BE2"/>
    <w:rsid w:val="00497B48"/>
    <w:rsid w:val="004C0349"/>
    <w:rsid w:val="004C1140"/>
    <w:rsid w:val="004D30B4"/>
    <w:rsid w:val="004D3BA5"/>
    <w:rsid w:val="004E1CBE"/>
    <w:rsid w:val="004E44BD"/>
    <w:rsid w:val="004E6739"/>
    <w:rsid w:val="004E719D"/>
    <w:rsid w:val="004F28EC"/>
    <w:rsid w:val="005014AA"/>
    <w:rsid w:val="00502AFE"/>
    <w:rsid w:val="00504E87"/>
    <w:rsid w:val="0050661F"/>
    <w:rsid w:val="0051297E"/>
    <w:rsid w:val="0051435E"/>
    <w:rsid w:val="005241F5"/>
    <w:rsid w:val="00524EA8"/>
    <w:rsid w:val="005265A9"/>
    <w:rsid w:val="00526BF3"/>
    <w:rsid w:val="005354F7"/>
    <w:rsid w:val="0054013D"/>
    <w:rsid w:val="005423B5"/>
    <w:rsid w:val="00550A73"/>
    <w:rsid w:val="00552007"/>
    <w:rsid w:val="00553186"/>
    <w:rsid w:val="0055347E"/>
    <w:rsid w:val="005546CD"/>
    <w:rsid w:val="005601F1"/>
    <w:rsid w:val="005664C2"/>
    <w:rsid w:val="00572DDB"/>
    <w:rsid w:val="00581199"/>
    <w:rsid w:val="00583063"/>
    <w:rsid w:val="00596741"/>
    <w:rsid w:val="005B6E98"/>
    <w:rsid w:val="005C3355"/>
    <w:rsid w:val="005C3409"/>
    <w:rsid w:val="005C5F3D"/>
    <w:rsid w:val="005D5EB6"/>
    <w:rsid w:val="005E41F0"/>
    <w:rsid w:val="005F7364"/>
    <w:rsid w:val="00600E9C"/>
    <w:rsid w:val="006026CD"/>
    <w:rsid w:val="006072E7"/>
    <w:rsid w:val="00612903"/>
    <w:rsid w:val="00620136"/>
    <w:rsid w:val="00621D8C"/>
    <w:rsid w:val="00623017"/>
    <w:rsid w:val="00623AC2"/>
    <w:rsid w:val="00625F63"/>
    <w:rsid w:val="0062731E"/>
    <w:rsid w:val="00630251"/>
    <w:rsid w:val="00630526"/>
    <w:rsid w:val="00637087"/>
    <w:rsid w:val="00647439"/>
    <w:rsid w:val="006552BF"/>
    <w:rsid w:val="006711E5"/>
    <w:rsid w:val="00681952"/>
    <w:rsid w:val="006836C4"/>
    <w:rsid w:val="00684A9A"/>
    <w:rsid w:val="00686375"/>
    <w:rsid w:val="006864BC"/>
    <w:rsid w:val="00687E6B"/>
    <w:rsid w:val="006A04FB"/>
    <w:rsid w:val="006A3F3A"/>
    <w:rsid w:val="006B165A"/>
    <w:rsid w:val="006C0835"/>
    <w:rsid w:val="006C55D5"/>
    <w:rsid w:val="006D366C"/>
    <w:rsid w:val="006D6435"/>
    <w:rsid w:val="006E01B2"/>
    <w:rsid w:val="006E3B03"/>
    <w:rsid w:val="006E4F21"/>
    <w:rsid w:val="006F24BF"/>
    <w:rsid w:val="006F35CF"/>
    <w:rsid w:val="006F4A88"/>
    <w:rsid w:val="00701FB0"/>
    <w:rsid w:val="00707D3B"/>
    <w:rsid w:val="00714AA0"/>
    <w:rsid w:val="00714F12"/>
    <w:rsid w:val="0071731D"/>
    <w:rsid w:val="007222C3"/>
    <w:rsid w:val="00724376"/>
    <w:rsid w:val="00732BE7"/>
    <w:rsid w:val="007338B2"/>
    <w:rsid w:val="00733F8E"/>
    <w:rsid w:val="00735C58"/>
    <w:rsid w:val="00745665"/>
    <w:rsid w:val="007460D3"/>
    <w:rsid w:val="007507B9"/>
    <w:rsid w:val="0075254F"/>
    <w:rsid w:val="00755CC7"/>
    <w:rsid w:val="00755E54"/>
    <w:rsid w:val="007655DD"/>
    <w:rsid w:val="00775C31"/>
    <w:rsid w:val="007767B0"/>
    <w:rsid w:val="00776E29"/>
    <w:rsid w:val="0078699C"/>
    <w:rsid w:val="00790254"/>
    <w:rsid w:val="00794110"/>
    <w:rsid w:val="00796ADE"/>
    <w:rsid w:val="0079734A"/>
    <w:rsid w:val="007A0995"/>
    <w:rsid w:val="007A31E6"/>
    <w:rsid w:val="007A6064"/>
    <w:rsid w:val="007A7D28"/>
    <w:rsid w:val="007B1288"/>
    <w:rsid w:val="007C6824"/>
    <w:rsid w:val="007D5D7A"/>
    <w:rsid w:val="007E1932"/>
    <w:rsid w:val="007E2BA1"/>
    <w:rsid w:val="007E6A53"/>
    <w:rsid w:val="007F58A5"/>
    <w:rsid w:val="00804936"/>
    <w:rsid w:val="00817245"/>
    <w:rsid w:val="00820181"/>
    <w:rsid w:val="008236AD"/>
    <w:rsid w:val="0082501C"/>
    <w:rsid w:val="0083216C"/>
    <w:rsid w:val="0084096F"/>
    <w:rsid w:val="0084219A"/>
    <w:rsid w:val="00844960"/>
    <w:rsid w:val="00851A59"/>
    <w:rsid w:val="0085241C"/>
    <w:rsid w:val="00853598"/>
    <w:rsid w:val="008543CE"/>
    <w:rsid w:val="00854AA9"/>
    <w:rsid w:val="00856944"/>
    <w:rsid w:val="00860ABF"/>
    <w:rsid w:val="00864A8C"/>
    <w:rsid w:val="0088054B"/>
    <w:rsid w:val="00893280"/>
    <w:rsid w:val="008A16DE"/>
    <w:rsid w:val="008A4526"/>
    <w:rsid w:val="008A7099"/>
    <w:rsid w:val="008B17E2"/>
    <w:rsid w:val="008B1F0D"/>
    <w:rsid w:val="008B71E1"/>
    <w:rsid w:val="008C184F"/>
    <w:rsid w:val="008C21F0"/>
    <w:rsid w:val="008C36F2"/>
    <w:rsid w:val="008C5975"/>
    <w:rsid w:val="008C5F16"/>
    <w:rsid w:val="008D104B"/>
    <w:rsid w:val="008D19D7"/>
    <w:rsid w:val="008E0666"/>
    <w:rsid w:val="008E07E2"/>
    <w:rsid w:val="008E0917"/>
    <w:rsid w:val="008E1804"/>
    <w:rsid w:val="008E2822"/>
    <w:rsid w:val="008E2D8A"/>
    <w:rsid w:val="008F6FDB"/>
    <w:rsid w:val="0090400E"/>
    <w:rsid w:val="00904D23"/>
    <w:rsid w:val="009161A5"/>
    <w:rsid w:val="0092238B"/>
    <w:rsid w:val="00926AAC"/>
    <w:rsid w:val="009364B9"/>
    <w:rsid w:val="00936C04"/>
    <w:rsid w:val="00940E23"/>
    <w:rsid w:val="00950F92"/>
    <w:rsid w:val="0095128E"/>
    <w:rsid w:val="0095234E"/>
    <w:rsid w:val="00963333"/>
    <w:rsid w:val="00971405"/>
    <w:rsid w:val="00972055"/>
    <w:rsid w:val="00972A0D"/>
    <w:rsid w:val="00983464"/>
    <w:rsid w:val="00983530"/>
    <w:rsid w:val="009872C2"/>
    <w:rsid w:val="009A62D7"/>
    <w:rsid w:val="009B01BA"/>
    <w:rsid w:val="009B08D1"/>
    <w:rsid w:val="009B4659"/>
    <w:rsid w:val="009B6192"/>
    <w:rsid w:val="009C3CCB"/>
    <w:rsid w:val="009D7CDF"/>
    <w:rsid w:val="009E34D6"/>
    <w:rsid w:val="009F033B"/>
    <w:rsid w:val="009F069B"/>
    <w:rsid w:val="00A03CAC"/>
    <w:rsid w:val="00A20C40"/>
    <w:rsid w:val="00A25845"/>
    <w:rsid w:val="00A27269"/>
    <w:rsid w:val="00A462BE"/>
    <w:rsid w:val="00A54C6E"/>
    <w:rsid w:val="00A72951"/>
    <w:rsid w:val="00A7469B"/>
    <w:rsid w:val="00A74F79"/>
    <w:rsid w:val="00A801DB"/>
    <w:rsid w:val="00A83DFB"/>
    <w:rsid w:val="00A849B6"/>
    <w:rsid w:val="00AB1D67"/>
    <w:rsid w:val="00AB49FC"/>
    <w:rsid w:val="00AC63D1"/>
    <w:rsid w:val="00AC681E"/>
    <w:rsid w:val="00AC7A8F"/>
    <w:rsid w:val="00AD4FB5"/>
    <w:rsid w:val="00AE2E77"/>
    <w:rsid w:val="00AF5973"/>
    <w:rsid w:val="00AF5AE4"/>
    <w:rsid w:val="00B03DFC"/>
    <w:rsid w:val="00B0686D"/>
    <w:rsid w:val="00B070CF"/>
    <w:rsid w:val="00B07628"/>
    <w:rsid w:val="00B07EC8"/>
    <w:rsid w:val="00B11F80"/>
    <w:rsid w:val="00B17179"/>
    <w:rsid w:val="00B26BCA"/>
    <w:rsid w:val="00B31790"/>
    <w:rsid w:val="00B3637A"/>
    <w:rsid w:val="00B57FED"/>
    <w:rsid w:val="00B66D30"/>
    <w:rsid w:val="00B67922"/>
    <w:rsid w:val="00B7130B"/>
    <w:rsid w:val="00B71C3E"/>
    <w:rsid w:val="00B759E5"/>
    <w:rsid w:val="00B75C44"/>
    <w:rsid w:val="00B7659C"/>
    <w:rsid w:val="00BA033D"/>
    <w:rsid w:val="00BA0726"/>
    <w:rsid w:val="00BA0EA9"/>
    <w:rsid w:val="00BB286C"/>
    <w:rsid w:val="00BB5861"/>
    <w:rsid w:val="00BC35DF"/>
    <w:rsid w:val="00BC3C03"/>
    <w:rsid w:val="00BC4EB7"/>
    <w:rsid w:val="00BD42BF"/>
    <w:rsid w:val="00BD6771"/>
    <w:rsid w:val="00BD6BEB"/>
    <w:rsid w:val="00BD6CB2"/>
    <w:rsid w:val="00BE0066"/>
    <w:rsid w:val="00BE1396"/>
    <w:rsid w:val="00BE1638"/>
    <w:rsid w:val="00BE21F0"/>
    <w:rsid w:val="00BF0B61"/>
    <w:rsid w:val="00BF3E11"/>
    <w:rsid w:val="00BF4DAE"/>
    <w:rsid w:val="00BF751F"/>
    <w:rsid w:val="00C000FF"/>
    <w:rsid w:val="00C109C7"/>
    <w:rsid w:val="00C10D77"/>
    <w:rsid w:val="00C1636C"/>
    <w:rsid w:val="00C16EE1"/>
    <w:rsid w:val="00C26113"/>
    <w:rsid w:val="00C337EF"/>
    <w:rsid w:val="00C354A6"/>
    <w:rsid w:val="00C40BB1"/>
    <w:rsid w:val="00C4438E"/>
    <w:rsid w:val="00C44FAE"/>
    <w:rsid w:val="00C45D56"/>
    <w:rsid w:val="00C642E0"/>
    <w:rsid w:val="00C70FA8"/>
    <w:rsid w:val="00C7472C"/>
    <w:rsid w:val="00C771FB"/>
    <w:rsid w:val="00C91C8B"/>
    <w:rsid w:val="00C950A6"/>
    <w:rsid w:val="00CA0C67"/>
    <w:rsid w:val="00CA2A90"/>
    <w:rsid w:val="00CC5E6B"/>
    <w:rsid w:val="00CD1C67"/>
    <w:rsid w:val="00CD30C7"/>
    <w:rsid w:val="00CD4A57"/>
    <w:rsid w:val="00CD53D9"/>
    <w:rsid w:val="00CE5F6D"/>
    <w:rsid w:val="00D05C15"/>
    <w:rsid w:val="00D06D13"/>
    <w:rsid w:val="00D0772E"/>
    <w:rsid w:val="00D1395F"/>
    <w:rsid w:val="00D24902"/>
    <w:rsid w:val="00D301ED"/>
    <w:rsid w:val="00D311AB"/>
    <w:rsid w:val="00D33AAB"/>
    <w:rsid w:val="00D410DF"/>
    <w:rsid w:val="00D46751"/>
    <w:rsid w:val="00D50223"/>
    <w:rsid w:val="00D50623"/>
    <w:rsid w:val="00D5608A"/>
    <w:rsid w:val="00D652DB"/>
    <w:rsid w:val="00D74291"/>
    <w:rsid w:val="00D75D95"/>
    <w:rsid w:val="00D925F1"/>
    <w:rsid w:val="00D93616"/>
    <w:rsid w:val="00DA12CF"/>
    <w:rsid w:val="00DB0658"/>
    <w:rsid w:val="00DB1CDB"/>
    <w:rsid w:val="00DB4DFA"/>
    <w:rsid w:val="00DB713B"/>
    <w:rsid w:val="00DC2727"/>
    <w:rsid w:val="00DD10BD"/>
    <w:rsid w:val="00DE0C61"/>
    <w:rsid w:val="00DE5B59"/>
    <w:rsid w:val="00DF0D81"/>
    <w:rsid w:val="00DF2E16"/>
    <w:rsid w:val="00DF4F3C"/>
    <w:rsid w:val="00E05B95"/>
    <w:rsid w:val="00E06AF5"/>
    <w:rsid w:val="00E07AFF"/>
    <w:rsid w:val="00E2113F"/>
    <w:rsid w:val="00E248F8"/>
    <w:rsid w:val="00E3344B"/>
    <w:rsid w:val="00E565BD"/>
    <w:rsid w:val="00E642E4"/>
    <w:rsid w:val="00E6454D"/>
    <w:rsid w:val="00E67758"/>
    <w:rsid w:val="00E71758"/>
    <w:rsid w:val="00E76015"/>
    <w:rsid w:val="00E816CE"/>
    <w:rsid w:val="00E83CE8"/>
    <w:rsid w:val="00E8543D"/>
    <w:rsid w:val="00E85E27"/>
    <w:rsid w:val="00EA6148"/>
    <w:rsid w:val="00EB148D"/>
    <w:rsid w:val="00EB2DEC"/>
    <w:rsid w:val="00EB3694"/>
    <w:rsid w:val="00EC125F"/>
    <w:rsid w:val="00EC3B4F"/>
    <w:rsid w:val="00EC776E"/>
    <w:rsid w:val="00ED099B"/>
    <w:rsid w:val="00ED7BEA"/>
    <w:rsid w:val="00EE3335"/>
    <w:rsid w:val="00EE4605"/>
    <w:rsid w:val="00EF5798"/>
    <w:rsid w:val="00F0086E"/>
    <w:rsid w:val="00F14993"/>
    <w:rsid w:val="00F20340"/>
    <w:rsid w:val="00F3530D"/>
    <w:rsid w:val="00F360C4"/>
    <w:rsid w:val="00F43EE0"/>
    <w:rsid w:val="00F4695D"/>
    <w:rsid w:val="00F66356"/>
    <w:rsid w:val="00F67081"/>
    <w:rsid w:val="00F704A2"/>
    <w:rsid w:val="00F736A9"/>
    <w:rsid w:val="00F90574"/>
    <w:rsid w:val="00F97ADE"/>
    <w:rsid w:val="00FA72CE"/>
    <w:rsid w:val="00FD5814"/>
    <w:rsid w:val="00FD75E4"/>
    <w:rsid w:val="00FE0C56"/>
    <w:rsid w:val="00FE14C3"/>
    <w:rsid w:val="00FE76CD"/>
    <w:rsid w:val="00FE7D40"/>
    <w:rsid w:val="00FF2597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Формат примечаний"/>
    <w:qFormat/>
    <w:rsid w:val="00C16EE1"/>
    <w:rPr>
      <w:rFonts w:ascii="Arial Narrow" w:hAnsi="Arial Narrow"/>
      <w:i/>
    </w:rPr>
  </w:style>
  <w:style w:type="paragraph" w:styleId="1">
    <w:name w:val="heading 1"/>
    <w:basedOn w:val="a0"/>
    <w:next w:val="PMBok"/>
    <w:link w:val="10"/>
    <w:autoRedefine/>
    <w:qFormat/>
    <w:rsid w:val="008C36F2"/>
    <w:pPr>
      <w:keepNext/>
      <w:widowControl w:val="0"/>
      <w:numPr>
        <w:numId w:val="45"/>
      </w:numPr>
      <w:tabs>
        <w:tab w:val="clear" w:pos="525"/>
        <w:tab w:val="num" w:pos="426"/>
      </w:tabs>
      <w:spacing w:before="120" w:after="60" w:line="240" w:lineRule="atLeast"/>
      <w:ind w:left="426" w:hanging="426"/>
      <w:outlineLvl w:val="0"/>
    </w:pPr>
    <w:rPr>
      <w:b/>
      <w:i w:val="0"/>
      <w:sz w:val="24"/>
      <w:lang w:val="en-US"/>
    </w:rPr>
  </w:style>
  <w:style w:type="paragraph" w:styleId="2">
    <w:name w:val="heading 2"/>
    <w:aliases w:val="Стиль текста1"/>
    <w:basedOn w:val="1"/>
    <w:link w:val="20"/>
    <w:qFormat/>
    <w:rsid w:val="007338B2"/>
    <w:pPr>
      <w:numPr>
        <w:numId w:val="0"/>
      </w:numPr>
      <w:outlineLvl w:val="1"/>
    </w:pPr>
    <w:rPr>
      <w:b w:val="0"/>
    </w:rPr>
  </w:style>
  <w:style w:type="paragraph" w:styleId="3">
    <w:name w:val="heading 3"/>
    <w:basedOn w:val="1"/>
    <w:next w:val="a0"/>
    <w:qFormat/>
    <w:rsid w:val="00364E9C"/>
    <w:pPr>
      <w:outlineLvl w:val="2"/>
    </w:pPr>
    <w:rPr>
      <w:b w:val="0"/>
      <w:i/>
      <w:sz w:val="20"/>
    </w:rPr>
  </w:style>
  <w:style w:type="paragraph" w:styleId="40">
    <w:name w:val="heading 4"/>
    <w:basedOn w:val="1"/>
    <w:next w:val="a0"/>
    <w:qFormat/>
    <w:rsid w:val="00364E9C"/>
    <w:pPr>
      <w:outlineLvl w:val="3"/>
    </w:pPr>
    <w:rPr>
      <w:b w:val="0"/>
      <w:sz w:val="20"/>
    </w:rPr>
  </w:style>
  <w:style w:type="paragraph" w:styleId="5">
    <w:name w:val="heading 5"/>
    <w:basedOn w:val="a0"/>
    <w:next w:val="a0"/>
    <w:qFormat/>
    <w:rsid w:val="00364E9C"/>
    <w:pPr>
      <w:widowControl w:val="0"/>
      <w:spacing w:before="240" w:after="60" w:line="240" w:lineRule="atLeas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364E9C"/>
    <w:pPr>
      <w:widowControl w:val="0"/>
      <w:spacing w:before="240" w:after="60" w:line="240" w:lineRule="atLeast"/>
      <w:outlineLvl w:val="5"/>
    </w:pPr>
    <w:rPr>
      <w:i w:val="0"/>
      <w:sz w:val="22"/>
      <w:lang w:val="en-US"/>
    </w:rPr>
  </w:style>
  <w:style w:type="paragraph" w:styleId="7">
    <w:name w:val="heading 7"/>
    <w:basedOn w:val="a0"/>
    <w:next w:val="a0"/>
    <w:qFormat/>
    <w:rsid w:val="00364E9C"/>
    <w:pPr>
      <w:widowControl w:val="0"/>
      <w:spacing w:before="240" w:after="60" w:line="240" w:lineRule="atLeas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364E9C"/>
    <w:pPr>
      <w:widowControl w:val="0"/>
      <w:spacing w:before="240" w:after="60" w:line="240" w:lineRule="atLeast"/>
      <w:outlineLvl w:val="7"/>
    </w:pPr>
    <w:rPr>
      <w:i w:val="0"/>
      <w:lang w:val="en-US"/>
    </w:rPr>
  </w:style>
  <w:style w:type="paragraph" w:styleId="9">
    <w:name w:val="heading 9"/>
    <w:basedOn w:val="a0"/>
    <w:next w:val="a0"/>
    <w:qFormat/>
    <w:rsid w:val="00364E9C"/>
    <w:pPr>
      <w:widowControl w:val="0"/>
      <w:spacing w:before="240" w:after="60" w:line="240" w:lineRule="atLeast"/>
      <w:outlineLvl w:val="8"/>
    </w:pPr>
    <w:rPr>
      <w:b/>
      <w:i w:val="0"/>
      <w:sz w:val="1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next w:val="a0"/>
    <w:qFormat/>
    <w:rsid w:val="00364E9C"/>
    <w:pPr>
      <w:widowControl w:val="0"/>
      <w:jc w:val="center"/>
    </w:pPr>
    <w:rPr>
      <w:rFonts w:ascii="Arial" w:hAnsi="Arial"/>
      <w:b/>
      <w:i w:val="0"/>
      <w:sz w:val="36"/>
      <w:lang w:val="en-US"/>
    </w:rPr>
  </w:style>
  <w:style w:type="paragraph" w:customStyle="1" w:styleId="PMBok">
    <w:name w:val="PMBok основной"/>
    <w:basedOn w:val="a5"/>
    <w:rsid w:val="00317491"/>
    <w:pPr>
      <w:numPr>
        <w:ilvl w:val="1"/>
        <w:numId w:val="45"/>
      </w:numPr>
      <w:tabs>
        <w:tab w:val="clear" w:pos="720"/>
        <w:tab w:val="num" w:pos="851"/>
      </w:tabs>
      <w:ind w:left="851" w:hanging="425"/>
      <w:jc w:val="both"/>
    </w:pPr>
    <w:rPr>
      <w:i w:val="0"/>
      <w:sz w:val="24"/>
      <w:lang w:val="ru-RU"/>
    </w:rPr>
  </w:style>
  <w:style w:type="paragraph" w:styleId="a5">
    <w:name w:val="Body Text"/>
    <w:basedOn w:val="a0"/>
    <w:pPr>
      <w:keepLines/>
      <w:widowControl w:val="0"/>
      <w:spacing w:after="120" w:line="240" w:lineRule="atLeast"/>
      <w:ind w:left="720"/>
    </w:pPr>
    <w:rPr>
      <w:lang w:val="en-US"/>
    </w:rPr>
  </w:style>
  <w:style w:type="character" w:customStyle="1" w:styleId="a6">
    <w:name w:val="Табличный текст"/>
    <w:rsid w:val="00317491"/>
    <w:rPr>
      <w:sz w:val="24"/>
      <w:lang w:val="ru-RU"/>
    </w:rPr>
  </w:style>
  <w:style w:type="paragraph" w:styleId="11">
    <w:name w:val="toc 1"/>
    <w:basedOn w:val="a0"/>
    <w:next w:val="a0"/>
    <w:autoRedefine/>
    <w:uiPriority w:val="39"/>
    <w:rsid w:val="00370328"/>
    <w:pPr>
      <w:widowControl w:val="0"/>
      <w:tabs>
        <w:tab w:val="right" w:pos="9360"/>
      </w:tabs>
      <w:spacing w:before="240" w:after="60" w:line="240" w:lineRule="atLeast"/>
      <w:ind w:right="720"/>
    </w:pPr>
    <w:rPr>
      <w:i w:val="0"/>
      <w:sz w:val="24"/>
      <w:lang w:val="en-US"/>
    </w:rPr>
  </w:style>
  <w:style w:type="paragraph" w:styleId="21">
    <w:name w:val="toc 2"/>
    <w:basedOn w:val="a0"/>
    <w:next w:val="a0"/>
    <w:autoRedefine/>
    <w:semiHidden/>
    <w:pPr>
      <w:widowControl w:val="0"/>
      <w:tabs>
        <w:tab w:val="right" w:pos="9360"/>
      </w:tabs>
      <w:spacing w:line="240" w:lineRule="atLeast"/>
      <w:ind w:left="432" w:right="720"/>
    </w:pPr>
    <w:rPr>
      <w:lang w:val="en-US"/>
    </w:rPr>
  </w:style>
  <w:style w:type="paragraph" w:styleId="a7">
    <w:name w:val="header"/>
    <w:basedOn w:val="a0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character" w:styleId="a8">
    <w:name w:val="page number"/>
    <w:basedOn w:val="a1"/>
  </w:style>
  <w:style w:type="paragraph" w:styleId="a9">
    <w:name w:val="footer"/>
    <w:basedOn w:val="a0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paragraph" w:styleId="aa">
    <w:name w:val="Document Map"/>
    <w:basedOn w:val="a0"/>
    <w:semiHidden/>
    <w:rsid w:val="00B07EC8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2"/>
    <w:rsid w:val="004E1CBE"/>
    <w:pPr>
      <w:jc w:val="both"/>
    </w:pPr>
  </w:style>
  <w:style w:type="numbering" w:styleId="111111">
    <w:name w:val="Outline List 2"/>
    <w:basedOn w:val="a3"/>
    <w:rsid w:val="009B01BA"/>
    <w:pPr>
      <w:numPr>
        <w:numId w:val="31"/>
      </w:numPr>
    </w:pPr>
  </w:style>
  <w:style w:type="character" w:customStyle="1" w:styleId="10">
    <w:name w:val="Заголовок 1 Знак"/>
    <w:link w:val="1"/>
    <w:rsid w:val="008C36F2"/>
    <w:rPr>
      <w:rFonts w:ascii="Arial Narrow" w:hAnsi="Arial Narrow"/>
      <w:b/>
      <w:sz w:val="24"/>
      <w:lang w:val="en-US" w:eastAsia="ru-RU" w:bidi="ar-SA"/>
    </w:rPr>
  </w:style>
  <w:style w:type="character" w:customStyle="1" w:styleId="20">
    <w:name w:val="Заголовок 2 Знак"/>
    <w:aliases w:val="Стиль текста1 Знак"/>
    <w:link w:val="2"/>
    <w:rsid w:val="007338B2"/>
    <w:rPr>
      <w:rFonts w:ascii="Arial Narrow" w:hAnsi="Arial Narrow"/>
      <w:b/>
      <w:i/>
      <w:sz w:val="24"/>
      <w:lang w:val="en-US" w:eastAsia="ru-RU" w:bidi="ar-SA"/>
    </w:rPr>
  </w:style>
  <w:style w:type="paragraph" w:customStyle="1" w:styleId="ab">
    <w:name w:val="Табличный"/>
    <w:basedOn w:val="PMBok"/>
    <w:rsid w:val="001D43F7"/>
  </w:style>
  <w:style w:type="paragraph" w:styleId="ac">
    <w:name w:val="Balloon Text"/>
    <w:basedOn w:val="a0"/>
    <w:link w:val="ad"/>
    <w:rsid w:val="0006397A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AB49FC"/>
    <w:rPr>
      <w:sz w:val="16"/>
      <w:szCs w:val="16"/>
    </w:rPr>
  </w:style>
  <w:style w:type="paragraph" w:customStyle="1" w:styleId="BookmanOldStyle">
    <w:name w:val="Стиль Bookman Old Style По центру"/>
    <w:basedOn w:val="a0"/>
    <w:next w:val="2"/>
    <w:rsid w:val="002E6107"/>
    <w:pPr>
      <w:jc w:val="center"/>
    </w:pPr>
    <w:rPr>
      <w:rFonts w:ascii="Bookman Old Style" w:hAnsi="Bookman Old Style"/>
    </w:rPr>
  </w:style>
  <w:style w:type="character" w:customStyle="1" w:styleId="ad">
    <w:name w:val="Текст выноски Знак"/>
    <w:link w:val="ac"/>
    <w:rsid w:val="0006397A"/>
    <w:rPr>
      <w:rFonts w:ascii="Tahoma" w:hAnsi="Tahoma" w:cs="Tahoma"/>
      <w:i/>
      <w:sz w:val="16"/>
      <w:szCs w:val="16"/>
    </w:rPr>
  </w:style>
  <w:style w:type="paragraph" w:styleId="af">
    <w:name w:val="annotation text"/>
    <w:basedOn w:val="a0"/>
    <w:link w:val="a"/>
    <w:rsid w:val="00553186"/>
  </w:style>
  <w:style w:type="character" w:customStyle="1" w:styleId="a">
    <w:name w:val="Текст примечания Знак"/>
    <w:link w:val="af"/>
    <w:rsid w:val="00553186"/>
    <w:rPr>
      <w:rFonts w:ascii="Arial Narrow" w:hAnsi="Arial Narrow"/>
      <w:i/>
    </w:rPr>
  </w:style>
  <w:style w:type="paragraph" w:customStyle="1" w:styleId="af0">
    <w:name w:val="СТИЛЬ ПРИМЕЧАНИЙ"/>
    <w:next w:val="PMBok"/>
    <w:link w:val="af1"/>
    <w:rsid w:val="00317491"/>
    <w:pPr>
      <w:ind w:left="426"/>
      <w:jc w:val="both"/>
    </w:pPr>
    <w:rPr>
      <w:rFonts w:ascii="Arial Narrow" w:hAnsi="Arial Narrow"/>
      <w:i/>
      <w:iCs/>
      <w:snapToGrid w:val="0"/>
      <w:color w:val="0000FF"/>
    </w:rPr>
  </w:style>
  <w:style w:type="paragraph" w:styleId="af2">
    <w:name w:val="annotation subject"/>
    <w:basedOn w:val="af"/>
    <w:next w:val="af"/>
    <w:link w:val="af3"/>
    <w:rsid w:val="00553186"/>
    <w:rPr>
      <w:b/>
      <w:bCs/>
    </w:rPr>
  </w:style>
  <w:style w:type="character" w:customStyle="1" w:styleId="af1">
    <w:name w:val="СТИЛЬ ПРИМЕЧАНИЙ Знак"/>
    <w:link w:val="af0"/>
    <w:rsid w:val="00317491"/>
    <w:rPr>
      <w:rFonts w:ascii="Arial Narrow" w:hAnsi="Arial Narrow"/>
      <w:i/>
      <w:iCs/>
      <w:snapToGrid w:val="0"/>
      <w:color w:val="0000FF"/>
      <w:lang w:val="ru-RU" w:eastAsia="ru-RU" w:bidi="ar-SA"/>
    </w:rPr>
  </w:style>
  <w:style w:type="character" w:customStyle="1" w:styleId="af3">
    <w:name w:val="Тема примечания Знак"/>
    <w:link w:val="af2"/>
    <w:rsid w:val="00553186"/>
    <w:rPr>
      <w:rFonts w:ascii="Arial Narrow" w:hAnsi="Arial Narrow"/>
      <w:b/>
      <w:bCs/>
      <w:i/>
    </w:rPr>
  </w:style>
  <w:style w:type="paragraph" w:styleId="22">
    <w:name w:val="List Number 2"/>
    <w:basedOn w:val="a0"/>
    <w:rsid w:val="00206747"/>
    <w:pPr>
      <w:widowControl w:val="0"/>
      <w:numPr>
        <w:ilvl w:val="1"/>
        <w:numId w:val="5"/>
      </w:numPr>
      <w:tabs>
        <w:tab w:val="num" w:pos="567"/>
      </w:tabs>
      <w:spacing w:before="120"/>
      <w:ind w:hanging="567"/>
      <w:jc w:val="both"/>
    </w:pPr>
    <w:rPr>
      <w:rFonts w:ascii="Bookman Old Style" w:hAnsi="Bookman Old Style" w:cs="Bookman Old Style"/>
      <w:i w:val="0"/>
      <w:sz w:val="24"/>
      <w:szCs w:val="24"/>
    </w:rPr>
  </w:style>
  <w:style w:type="paragraph" w:styleId="4">
    <w:name w:val="List Number 4"/>
    <w:basedOn w:val="a0"/>
    <w:rsid w:val="00206747"/>
    <w:pPr>
      <w:widowControl w:val="0"/>
      <w:numPr>
        <w:numId w:val="36"/>
      </w:numPr>
      <w:tabs>
        <w:tab w:val="clear" w:pos="1209"/>
        <w:tab w:val="num" w:pos="1758"/>
      </w:tabs>
      <w:ind w:left="1758" w:hanging="397"/>
      <w:jc w:val="both"/>
    </w:pPr>
    <w:rPr>
      <w:rFonts w:ascii="Bookman Old Style" w:hAnsi="Bookman Old Style" w:cs="Bookman Old Style"/>
      <w:i w:val="0"/>
      <w:sz w:val="24"/>
      <w:szCs w:val="24"/>
    </w:rPr>
  </w:style>
  <w:style w:type="character" w:styleId="af4">
    <w:name w:val="Hyperlink"/>
    <w:unhideWhenUsed/>
    <w:rsid w:val="00CD53D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Формат примечаний"/>
    <w:qFormat/>
    <w:rsid w:val="00C16EE1"/>
    <w:rPr>
      <w:rFonts w:ascii="Arial Narrow" w:hAnsi="Arial Narrow"/>
      <w:i/>
    </w:rPr>
  </w:style>
  <w:style w:type="paragraph" w:styleId="1">
    <w:name w:val="heading 1"/>
    <w:basedOn w:val="a0"/>
    <w:next w:val="PMBok"/>
    <w:link w:val="10"/>
    <w:autoRedefine/>
    <w:qFormat/>
    <w:rsid w:val="008C36F2"/>
    <w:pPr>
      <w:keepNext/>
      <w:widowControl w:val="0"/>
      <w:numPr>
        <w:numId w:val="45"/>
      </w:numPr>
      <w:tabs>
        <w:tab w:val="clear" w:pos="525"/>
        <w:tab w:val="num" w:pos="426"/>
      </w:tabs>
      <w:spacing w:before="120" w:after="60" w:line="240" w:lineRule="atLeast"/>
      <w:ind w:left="426" w:hanging="426"/>
      <w:outlineLvl w:val="0"/>
    </w:pPr>
    <w:rPr>
      <w:b/>
      <w:i w:val="0"/>
      <w:sz w:val="24"/>
      <w:lang w:val="en-US"/>
    </w:rPr>
  </w:style>
  <w:style w:type="paragraph" w:styleId="2">
    <w:name w:val="heading 2"/>
    <w:aliases w:val="Стиль текста1"/>
    <w:basedOn w:val="1"/>
    <w:link w:val="20"/>
    <w:qFormat/>
    <w:rsid w:val="007338B2"/>
    <w:pPr>
      <w:numPr>
        <w:numId w:val="0"/>
      </w:numPr>
      <w:outlineLvl w:val="1"/>
    </w:pPr>
    <w:rPr>
      <w:b w:val="0"/>
    </w:rPr>
  </w:style>
  <w:style w:type="paragraph" w:styleId="3">
    <w:name w:val="heading 3"/>
    <w:basedOn w:val="1"/>
    <w:next w:val="a0"/>
    <w:qFormat/>
    <w:rsid w:val="00364E9C"/>
    <w:pPr>
      <w:outlineLvl w:val="2"/>
    </w:pPr>
    <w:rPr>
      <w:b w:val="0"/>
      <w:i/>
      <w:sz w:val="20"/>
    </w:rPr>
  </w:style>
  <w:style w:type="paragraph" w:styleId="40">
    <w:name w:val="heading 4"/>
    <w:basedOn w:val="1"/>
    <w:next w:val="a0"/>
    <w:qFormat/>
    <w:rsid w:val="00364E9C"/>
    <w:pPr>
      <w:outlineLvl w:val="3"/>
    </w:pPr>
    <w:rPr>
      <w:b w:val="0"/>
      <w:sz w:val="20"/>
    </w:rPr>
  </w:style>
  <w:style w:type="paragraph" w:styleId="5">
    <w:name w:val="heading 5"/>
    <w:basedOn w:val="a0"/>
    <w:next w:val="a0"/>
    <w:qFormat/>
    <w:rsid w:val="00364E9C"/>
    <w:pPr>
      <w:widowControl w:val="0"/>
      <w:spacing w:before="240" w:after="60" w:line="240" w:lineRule="atLeas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364E9C"/>
    <w:pPr>
      <w:widowControl w:val="0"/>
      <w:spacing w:before="240" w:after="60" w:line="240" w:lineRule="atLeast"/>
      <w:outlineLvl w:val="5"/>
    </w:pPr>
    <w:rPr>
      <w:i w:val="0"/>
      <w:sz w:val="22"/>
      <w:lang w:val="en-US"/>
    </w:rPr>
  </w:style>
  <w:style w:type="paragraph" w:styleId="7">
    <w:name w:val="heading 7"/>
    <w:basedOn w:val="a0"/>
    <w:next w:val="a0"/>
    <w:qFormat/>
    <w:rsid w:val="00364E9C"/>
    <w:pPr>
      <w:widowControl w:val="0"/>
      <w:spacing w:before="240" w:after="60" w:line="240" w:lineRule="atLeas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364E9C"/>
    <w:pPr>
      <w:widowControl w:val="0"/>
      <w:spacing w:before="240" w:after="60" w:line="240" w:lineRule="atLeast"/>
      <w:outlineLvl w:val="7"/>
    </w:pPr>
    <w:rPr>
      <w:i w:val="0"/>
      <w:lang w:val="en-US"/>
    </w:rPr>
  </w:style>
  <w:style w:type="paragraph" w:styleId="9">
    <w:name w:val="heading 9"/>
    <w:basedOn w:val="a0"/>
    <w:next w:val="a0"/>
    <w:qFormat/>
    <w:rsid w:val="00364E9C"/>
    <w:pPr>
      <w:widowControl w:val="0"/>
      <w:spacing w:before="240" w:after="60" w:line="240" w:lineRule="atLeast"/>
      <w:outlineLvl w:val="8"/>
    </w:pPr>
    <w:rPr>
      <w:b/>
      <w:i w:val="0"/>
      <w:sz w:val="18"/>
      <w:lang w:val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next w:val="a0"/>
    <w:qFormat/>
    <w:rsid w:val="00364E9C"/>
    <w:pPr>
      <w:widowControl w:val="0"/>
      <w:jc w:val="center"/>
    </w:pPr>
    <w:rPr>
      <w:rFonts w:ascii="Arial" w:hAnsi="Arial"/>
      <w:b/>
      <w:i w:val="0"/>
      <w:sz w:val="36"/>
      <w:lang w:val="en-US"/>
    </w:rPr>
  </w:style>
  <w:style w:type="paragraph" w:customStyle="1" w:styleId="PMBok">
    <w:name w:val="PMBok основной"/>
    <w:basedOn w:val="a5"/>
    <w:rsid w:val="00317491"/>
    <w:pPr>
      <w:numPr>
        <w:ilvl w:val="1"/>
        <w:numId w:val="45"/>
      </w:numPr>
      <w:tabs>
        <w:tab w:val="clear" w:pos="720"/>
        <w:tab w:val="num" w:pos="851"/>
      </w:tabs>
      <w:ind w:left="851" w:hanging="425"/>
      <w:jc w:val="both"/>
    </w:pPr>
    <w:rPr>
      <w:i w:val="0"/>
      <w:sz w:val="24"/>
      <w:lang w:val="ru-RU"/>
    </w:rPr>
  </w:style>
  <w:style w:type="paragraph" w:styleId="a5">
    <w:name w:val="Body Text"/>
    <w:basedOn w:val="a0"/>
    <w:pPr>
      <w:keepLines/>
      <w:widowControl w:val="0"/>
      <w:spacing w:after="120" w:line="240" w:lineRule="atLeast"/>
      <w:ind w:left="720"/>
    </w:pPr>
    <w:rPr>
      <w:lang w:val="en-US"/>
    </w:rPr>
  </w:style>
  <w:style w:type="character" w:customStyle="1" w:styleId="a6">
    <w:name w:val="Табличный текст"/>
    <w:rsid w:val="00317491"/>
    <w:rPr>
      <w:sz w:val="24"/>
      <w:lang w:val="ru-RU"/>
    </w:rPr>
  </w:style>
  <w:style w:type="paragraph" w:styleId="11">
    <w:name w:val="toc 1"/>
    <w:basedOn w:val="a0"/>
    <w:next w:val="a0"/>
    <w:autoRedefine/>
    <w:uiPriority w:val="39"/>
    <w:rsid w:val="00370328"/>
    <w:pPr>
      <w:widowControl w:val="0"/>
      <w:tabs>
        <w:tab w:val="right" w:pos="9360"/>
      </w:tabs>
      <w:spacing w:before="240" w:after="60" w:line="240" w:lineRule="atLeast"/>
      <w:ind w:right="720"/>
    </w:pPr>
    <w:rPr>
      <w:i w:val="0"/>
      <w:sz w:val="24"/>
      <w:lang w:val="en-US"/>
    </w:rPr>
  </w:style>
  <w:style w:type="paragraph" w:styleId="21">
    <w:name w:val="toc 2"/>
    <w:basedOn w:val="a0"/>
    <w:next w:val="a0"/>
    <w:autoRedefine/>
    <w:semiHidden/>
    <w:pPr>
      <w:widowControl w:val="0"/>
      <w:tabs>
        <w:tab w:val="right" w:pos="9360"/>
      </w:tabs>
      <w:spacing w:line="240" w:lineRule="atLeast"/>
      <w:ind w:left="432" w:right="720"/>
    </w:pPr>
    <w:rPr>
      <w:lang w:val="en-US"/>
    </w:rPr>
  </w:style>
  <w:style w:type="paragraph" w:styleId="a7">
    <w:name w:val="header"/>
    <w:basedOn w:val="a0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character" w:styleId="a8">
    <w:name w:val="page number"/>
    <w:basedOn w:val="a1"/>
  </w:style>
  <w:style w:type="paragraph" w:styleId="a9">
    <w:name w:val="footer"/>
    <w:basedOn w:val="a0"/>
    <w:pPr>
      <w:widowControl w:val="0"/>
      <w:tabs>
        <w:tab w:val="center" w:pos="4320"/>
        <w:tab w:val="right" w:pos="8640"/>
      </w:tabs>
      <w:spacing w:line="240" w:lineRule="atLeast"/>
    </w:pPr>
    <w:rPr>
      <w:lang w:val="en-US"/>
    </w:rPr>
  </w:style>
  <w:style w:type="paragraph" w:styleId="aa">
    <w:name w:val="Document Map"/>
    <w:basedOn w:val="a0"/>
    <w:semiHidden/>
    <w:rsid w:val="00B07EC8"/>
    <w:pPr>
      <w:shd w:val="clear" w:color="auto" w:fill="000080"/>
    </w:pPr>
    <w:rPr>
      <w:rFonts w:ascii="Tahoma" w:hAnsi="Tahoma" w:cs="Tahoma"/>
    </w:rPr>
  </w:style>
  <w:style w:type="paragraph" w:customStyle="1" w:styleId="12">
    <w:name w:val="Стиль1"/>
    <w:basedOn w:val="2"/>
    <w:rsid w:val="004E1CBE"/>
    <w:pPr>
      <w:jc w:val="both"/>
    </w:pPr>
  </w:style>
  <w:style w:type="numbering" w:styleId="111111">
    <w:name w:val="Outline List 2"/>
    <w:basedOn w:val="a3"/>
    <w:rsid w:val="009B01BA"/>
    <w:pPr>
      <w:numPr>
        <w:numId w:val="31"/>
      </w:numPr>
    </w:pPr>
  </w:style>
  <w:style w:type="character" w:customStyle="1" w:styleId="10">
    <w:name w:val="Заголовок 1 Знак"/>
    <w:link w:val="1"/>
    <w:rsid w:val="008C36F2"/>
    <w:rPr>
      <w:rFonts w:ascii="Arial Narrow" w:hAnsi="Arial Narrow"/>
      <w:b/>
      <w:sz w:val="24"/>
      <w:lang w:val="en-US" w:eastAsia="ru-RU" w:bidi="ar-SA"/>
    </w:rPr>
  </w:style>
  <w:style w:type="character" w:customStyle="1" w:styleId="20">
    <w:name w:val="Заголовок 2 Знак"/>
    <w:aliases w:val="Стиль текста1 Знак"/>
    <w:link w:val="2"/>
    <w:rsid w:val="007338B2"/>
    <w:rPr>
      <w:rFonts w:ascii="Arial Narrow" w:hAnsi="Arial Narrow"/>
      <w:b/>
      <w:i/>
      <w:sz w:val="24"/>
      <w:lang w:val="en-US" w:eastAsia="ru-RU" w:bidi="ar-SA"/>
    </w:rPr>
  </w:style>
  <w:style w:type="paragraph" w:customStyle="1" w:styleId="ab">
    <w:name w:val="Табличный"/>
    <w:basedOn w:val="PMBok"/>
    <w:rsid w:val="001D43F7"/>
  </w:style>
  <w:style w:type="paragraph" w:styleId="ac">
    <w:name w:val="Balloon Text"/>
    <w:basedOn w:val="a0"/>
    <w:link w:val="ad"/>
    <w:rsid w:val="0006397A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AB49FC"/>
    <w:rPr>
      <w:sz w:val="16"/>
      <w:szCs w:val="16"/>
    </w:rPr>
  </w:style>
  <w:style w:type="paragraph" w:customStyle="1" w:styleId="BookmanOldStyle">
    <w:name w:val="Стиль Bookman Old Style По центру"/>
    <w:basedOn w:val="a0"/>
    <w:next w:val="2"/>
    <w:rsid w:val="002E6107"/>
    <w:pPr>
      <w:jc w:val="center"/>
    </w:pPr>
    <w:rPr>
      <w:rFonts w:ascii="Bookman Old Style" w:hAnsi="Bookman Old Style"/>
    </w:rPr>
  </w:style>
  <w:style w:type="character" w:customStyle="1" w:styleId="ad">
    <w:name w:val="Текст выноски Знак"/>
    <w:link w:val="ac"/>
    <w:rsid w:val="0006397A"/>
    <w:rPr>
      <w:rFonts w:ascii="Tahoma" w:hAnsi="Tahoma" w:cs="Tahoma"/>
      <w:i/>
      <w:sz w:val="16"/>
      <w:szCs w:val="16"/>
    </w:rPr>
  </w:style>
  <w:style w:type="paragraph" w:styleId="af">
    <w:name w:val="annotation text"/>
    <w:basedOn w:val="a0"/>
    <w:link w:val="a"/>
    <w:rsid w:val="00553186"/>
  </w:style>
  <w:style w:type="character" w:customStyle="1" w:styleId="a">
    <w:name w:val="Текст примечания Знак"/>
    <w:link w:val="af"/>
    <w:rsid w:val="00553186"/>
    <w:rPr>
      <w:rFonts w:ascii="Arial Narrow" w:hAnsi="Arial Narrow"/>
      <w:i/>
    </w:rPr>
  </w:style>
  <w:style w:type="paragraph" w:customStyle="1" w:styleId="af0">
    <w:name w:val="СТИЛЬ ПРИМЕЧАНИЙ"/>
    <w:next w:val="PMBok"/>
    <w:link w:val="af1"/>
    <w:rsid w:val="00317491"/>
    <w:pPr>
      <w:ind w:left="426"/>
      <w:jc w:val="both"/>
    </w:pPr>
    <w:rPr>
      <w:rFonts w:ascii="Arial Narrow" w:hAnsi="Arial Narrow"/>
      <w:i/>
      <w:iCs/>
      <w:snapToGrid w:val="0"/>
      <w:color w:val="0000FF"/>
    </w:rPr>
  </w:style>
  <w:style w:type="paragraph" w:styleId="af2">
    <w:name w:val="annotation subject"/>
    <w:basedOn w:val="af"/>
    <w:next w:val="af"/>
    <w:link w:val="af3"/>
    <w:rsid w:val="00553186"/>
    <w:rPr>
      <w:b/>
      <w:bCs/>
    </w:rPr>
  </w:style>
  <w:style w:type="character" w:customStyle="1" w:styleId="af1">
    <w:name w:val="СТИЛЬ ПРИМЕЧАНИЙ Знак"/>
    <w:link w:val="af0"/>
    <w:rsid w:val="00317491"/>
    <w:rPr>
      <w:rFonts w:ascii="Arial Narrow" w:hAnsi="Arial Narrow"/>
      <w:i/>
      <w:iCs/>
      <w:snapToGrid w:val="0"/>
      <w:color w:val="0000FF"/>
      <w:lang w:val="ru-RU" w:eastAsia="ru-RU" w:bidi="ar-SA"/>
    </w:rPr>
  </w:style>
  <w:style w:type="character" w:customStyle="1" w:styleId="af3">
    <w:name w:val="Тема примечания Знак"/>
    <w:link w:val="af2"/>
    <w:rsid w:val="00553186"/>
    <w:rPr>
      <w:rFonts w:ascii="Arial Narrow" w:hAnsi="Arial Narrow"/>
      <w:b/>
      <w:bCs/>
      <w:i/>
    </w:rPr>
  </w:style>
  <w:style w:type="paragraph" w:styleId="22">
    <w:name w:val="List Number 2"/>
    <w:basedOn w:val="a0"/>
    <w:rsid w:val="00206747"/>
    <w:pPr>
      <w:widowControl w:val="0"/>
      <w:numPr>
        <w:ilvl w:val="1"/>
        <w:numId w:val="5"/>
      </w:numPr>
      <w:tabs>
        <w:tab w:val="num" w:pos="567"/>
      </w:tabs>
      <w:spacing w:before="120"/>
      <w:ind w:hanging="567"/>
      <w:jc w:val="both"/>
    </w:pPr>
    <w:rPr>
      <w:rFonts w:ascii="Bookman Old Style" w:hAnsi="Bookman Old Style" w:cs="Bookman Old Style"/>
      <w:i w:val="0"/>
      <w:sz w:val="24"/>
      <w:szCs w:val="24"/>
    </w:rPr>
  </w:style>
  <w:style w:type="paragraph" w:styleId="4">
    <w:name w:val="List Number 4"/>
    <w:basedOn w:val="a0"/>
    <w:rsid w:val="00206747"/>
    <w:pPr>
      <w:widowControl w:val="0"/>
      <w:numPr>
        <w:numId w:val="36"/>
      </w:numPr>
      <w:tabs>
        <w:tab w:val="clear" w:pos="1209"/>
        <w:tab w:val="num" w:pos="1758"/>
      </w:tabs>
      <w:ind w:left="1758" w:hanging="397"/>
      <w:jc w:val="both"/>
    </w:pPr>
    <w:rPr>
      <w:rFonts w:ascii="Bookman Old Style" w:hAnsi="Bookman Old Style" w:cs="Bookman Old Style"/>
      <w:i w:val="0"/>
      <w:sz w:val="24"/>
      <w:szCs w:val="24"/>
    </w:rPr>
  </w:style>
  <w:style w:type="character" w:styleId="af4">
    <w:name w:val="Hyperlink"/>
    <w:unhideWhenUsed/>
    <w:rsid w:val="00CD53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7;&#1072;&#1074;&#1072;&#1085;&#1090;&#1072;&#1078;&#1077;&#1085;&#1085;&#1103;\&#1087;&#1080;&#1089;&#1072;&#1085;&#1080;&#1077;%20&#1089;&#1086;&#1076;&#1077;&#1088;&#1078;&#1072;&#1085;&#1080;&#1103;%20&#1087;&#1088;&#1086;&#1077;&#1082;&#1090;&#1072;-&#1056;&#1077;&#1076;2_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1392-F371-462D-B041-741ECCF4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писание содержания проекта-Ред2_0</Template>
  <TotalTime>2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2" baseType="lpstr">
      <vt:lpstr>Описание содержания проекта</vt:lpstr>
      <vt:lpstr>Описание содержания проекта</vt:lpstr>
      <vt:lpstr>Общие положения</vt:lpstr>
      <vt:lpstr>Нормативные ссылки</vt:lpstr>
      <vt:lpstr>Термины, обозначения, сокращения</vt:lpstr>
      <vt:lpstr>Определение содержания продукта</vt:lpstr>
      <vt:lpstr>Критерии приемки продукта</vt:lpstr>
      <vt:lpstr>Результаты проекта</vt:lpstr>
      <vt:lpstr>Исключения проекта</vt:lpstr>
      <vt:lpstr>Ограничения проекта</vt:lpstr>
      <vt:lpstr>Допущения проекта</vt:lpstr>
      <vt:lpstr>Приложения</vt:lpstr>
    </vt:vector>
  </TitlesOfParts>
  <Manager>Савин А.А.</Manager>
  <Company>&lt;Название организации&gt;</Company>
  <LinksUpToDate>false</LinksUpToDate>
  <CharactersWithSpaces>10964</CharactersWithSpaces>
  <SharedDoc>false</SharedDoc>
  <HLinks>
    <vt:vector size="6" baseType="variant">
      <vt:variant>
        <vt:i4>65545</vt:i4>
      </vt:variant>
      <vt:variant>
        <vt:i4>9</vt:i4>
      </vt:variant>
      <vt:variant>
        <vt:i4>0</vt:i4>
      </vt:variant>
      <vt:variant>
        <vt:i4>5</vt:i4>
      </vt:variant>
      <vt:variant>
        <vt:lpwstr>http://www.pmdoc.ru/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содержания проекта</dc:title>
  <dc:subject>&lt;Название проекта&gt;</dc:subject>
  <dc:creator>Admin</dc:creator>
  <dc:description>Полный пакет документации ОСУП на www.PMDoc.ru</dc:description>
  <cp:lastModifiedBy>Admin</cp:lastModifiedBy>
  <cp:revision>1</cp:revision>
  <cp:lastPrinted>2000-05-05T15:17:00Z</cp:lastPrinted>
  <dcterms:created xsi:type="dcterms:W3CDTF">2018-07-25T20:10:00Z</dcterms:created>
  <dcterms:modified xsi:type="dcterms:W3CDTF">2018-07-25T20:12:00Z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ция">
    <vt:lpwstr>&lt;2.0&gt;</vt:lpwstr>
  </property>
  <property fmtid="{D5CDD505-2E9C-101B-9397-08002B2CF9AE}" pid="3" name="Номер документа">
    <vt:lpwstr>ОСУП-П2.З2-Ш6</vt:lpwstr>
  </property>
</Properties>
</file>