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382C" w:rsidRPr="00A9382C" w:rsidRDefault="00A9382C" w:rsidP="00A9382C">
      <w:pPr>
        <w:shd w:val="clear" w:color="auto" w:fill="F5F5F5"/>
        <w:spacing w:before="84" w:after="192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A9382C">
        <w:rPr>
          <w:rFonts w:ascii="Arial" w:eastAsia="Times New Roman" w:hAnsi="Arial" w:cs="Arial"/>
          <w:b/>
          <w:bCs/>
          <w:color w:val="000000"/>
          <w:sz w:val="24"/>
          <w:szCs w:val="24"/>
          <w:lang w:val="ru-RU" w:eastAsia="uk-UA"/>
        </w:rPr>
        <w:t>МІНІСТЕРСТВО СОЦІАЛЬНОЇ ПОЛІТИКИ УКРАЇНИ</w:t>
      </w:r>
    </w:p>
    <w:p w:rsidR="00A9382C" w:rsidRPr="00A9382C" w:rsidRDefault="00A9382C" w:rsidP="00A9382C">
      <w:pPr>
        <w:shd w:val="clear" w:color="auto" w:fill="F5F5F5"/>
        <w:spacing w:before="84" w:after="192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A9382C">
        <w:rPr>
          <w:rFonts w:ascii="Arial" w:eastAsia="Times New Roman" w:hAnsi="Arial" w:cs="Arial"/>
          <w:b/>
          <w:bCs/>
          <w:color w:val="000000"/>
          <w:sz w:val="18"/>
          <w:szCs w:val="18"/>
          <w:lang w:eastAsia="uk-UA"/>
        </w:rPr>
        <w:t>ЛИСТ</w:t>
      </w:r>
    </w:p>
    <w:p w:rsidR="00A9382C" w:rsidRPr="00A9382C" w:rsidRDefault="00A9382C" w:rsidP="00A9382C">
      <w:pPr>
        <w:shd w:val="clear" w:color="auto" w:fill="F5F5F5"/>
        <w:spacing w:before="84" w:after="192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A9382C">
        <w:rPr>
          <w:rFonts w:ascii="Arial" w:eastAsia="Times New Roman" w:hAnsi="Arial" w:cs="Arial"/>
          <w:b/>
          <w:bCs/>
          <w:color w:val="000000"/>
          <w:sz w:val="18"/>
          <w:szCs w:val="18"/>
          <w:lang w:eastAsia="uk-UA"/>
        </w:rPr>
        <w:t>від 11.07.2018 р. N 1213/0/101-18/284</w:t>
      </w:r>
    </w:p>
    <w:p w:rsidR="00A9382C" w:rsidRPr="00A9382C" w:rsidRDefault="00A9382C" w:rsidP="00A9382C">
      <w:pPr>
        <w:shd w:val="clear" w:color="auto" w:fill="F5F5F5"/>
        <w:spacing w:before="192" w:after="72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6A2FF"/>
          <w:sz w:val="31"/>
          <w:szCs w:val="31"/>
          <w:lang w:eastAsia="uk-UA"/>
        </w:rPr>
      </w:pPr>
      <w:r w:rsidRPr="00A9382C">
        <w:rPr>
          <w:rFonts w:ascii="Verdana" w:eastAsia="Times New Roman" w:hAnsi="Verdana" w:cs="Times New Roman"/>
          <w:b/>
          <w:bCs/>
          <w:color w:val="06A2FF"/>
          <w:sz w:val="31"/>
          <w:szCs w:val="31"/>
          <w:lang w:eastAsia="uk-UA"/>
        </w:rPr>
        <w:t>Щодо перенесенн</w:t>
      </w:r>
      <w:bookmarkStart w:id="0" w:name="_GoBack"/>
      <w:bookmarkEnd w:id="0"/>
      <w:r w:rsidRPr="00A9382C">
        <w:rPr>
          <w:rFonts w:ascii="Verdana" w:eastAsia="Times New Roman" w:hAnsi="Verdana" w:cs="Times New Roman"/>
          <w:b/>
          <w:bCs/>
          <w:color w:val="06A2FF"/>
          <w:sz w:val="31"/>
          <w:szCs w:val="31"/>
          <w:lang w:eastAsia="uk-UA"/>
        </w:rPr>
        <w:t>я щорічної відпустки на інший період або її продовження в разі тимчасової непрацездатності працівника</w:t>
      </w:r>
    </w:p>
    <w:p w:rsidR="00A9382C" w:rsidRPr="00A9382C" w:rsidRDefault="00A9382C" w:rsidP="00A9382C">
      <w:pPr>
        <w:shd w:val="clear" w:color="auto" w:fill="F5F5F5"/>
        <w:spacing w:before="84" w:after="192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A9382C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У Департаменті заробітної плати та умов праці розглянуто ваше звернення і повідомляється.</w:t>
      </w:r>
    </w:p>
    <w:p w:rsidR="00A9382C" w:rsidRPr="00A9382C" w:rsidRDefault="00A9382C" w:rsidP="00A9382C">
      <w:pPr>
        <w:shd w:val="clear" w:color="auto" w:fill="F5F5F5"/>
        <w:spacing w:before="84" w:after="192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A9382C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Відповідно до статті 10 Закону України </w:t>
      </w:r>
      <w:r w:rsidRPr="00A9382C">
        <w:rPr>
          <w:rFonts w:ascii="Arial" w:eastAsia="Times New Roman" w:hAnsi="Arial" w:cs="Arial"/>
          <w:color w:val="009ACA"/>
          <w:sz w:val="18"/>
          <w:szCs w:val="18"/>
          <w:lang w:eastAsia="uk-UA"/>
        </w:rPr>
        <w:t>"Про відпустки"</w:t>
      </w:r>
      <w:r w:rsidRPr="00A9382C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 (далі - Закон) черговість надання відпусток визначається графіками, які затверджуються власником або уповноваженим ним органом за погодженням з виборним органом первинної профспілкової організації (профспілковим представником) чи іншим уповноваженим на представництво трудовим колективом органом, і доводиться до відома всіх працівників.</w:t>
      </w:r>
    </w:p>
    <w:p w:rsidR="00A9382C" w:rsidRPr="00A9382C" w:rsidRDefault="00A9382C" w:rsidP="00A9382C">
      <w:pPr>
        <w:shd w:val="clear" w:color="auto" w:fill="F5F5F5"/>
        <w:spacing w:before="84" w:after="192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A9382C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Конкретний період надання щорічних відпусток в межах, установлених графіком, узгоджується між працівником і власником або уповноваженим ним органом, який зобов'язаний письмово повідомити працівника про дату початку відпустки не пізніш як за два тижні до встановленого графіком терміну.</w:t>
      </w:r>
    </w:p>
    <w:p w:rsidR="00A9382C" w:rsidRPr="00A9382C" w:rsidRDefault="00A9382C" w:rsidP="00A9382C">
      <w:pPr>
        <w:shd w:val="clear" w:color="auto" w:fill="F5F5F5"/>
        <w:spacing w:before="84" w:after="192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A9382C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Зміна термінів надання відпусток, відображених у графіку, може бути проведена за узгодженням сторін трудового договору і за умови виникнення обставин, що змушують перенести щорічну відпустку.</w:t>
      </w:r>
    </w:p>
    <w:p w:rsidR="00A9382C" w:rsidRPr="00A9382C" w:rsidRDefault="00A9382C" w:rsidP="00A9382C">
      <w:pPr>
        <w:shd w:val="clear" w:color="auto" w:fill="F5F5F5"/>
        <w:spacing w:before="84" w:after="192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A9382C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Якщо працівник просить перенести відпустку, наприклад, за сімейними обставинами на інший період і роботодавець не заперечує щодо зміни у графіку періоду використання ним відпустки, то не вбачається порушення законодавства про відпустки.</w:t>
      </w:r>
    </w:p>
    <w:p w:rsidR="00A9382C" w:rsidRPr="00A9382C" w:rsidRDefault="00A9382C" w:rsidP="00A9382C">
      <w:pPr>
        <w:shd w:val="clear" w:color="auto" w:fill="F5F5F5"/>
        <w:spacing w:before="84" w:after="192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A9382C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За ініціативою власника або уповноваженого ним органу щорічна відпустка, як виняток, може бути перенесена на інший період тільки за письмовою згодою працівника та за погодженням з виборним органом первинної профспілкової організації (профспілковим представником) або іншим уповноваженим на представництво трудовим колективом органом у разі, коли надання відпустки в раніше обумовлений період може несприятливо відбитися на нормальному ході роботи підприємства, та за умови, що частина відпустки тривалістю не менше 24 календарних днів буде використана в поточному робочому році.</w:t>
      </w:r>
    </w:p>
    <w:p w:rsidR="00A9382C" w:rsidRPr="00A9382C" w:rsidRDefault="00A9382C" w:rsidP="00A9382C">
      <w:pPr>
        <w:shd w:val="clear" w:color="auto" w:fill="F5F5F5"/>
        <w:spacing w:before="84" w:after="192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A9382C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Статтею 79 КЗпП та статтею 12 Закону про відпустки встановлено, що відкликання з щорічної відпустки допускається за згодою працівника лише для відвернення стихійного лиха, виробничої аварії або негайного усунення їх наслідків, для відвернення нещасних випадків, простою, загибелі або псування майна підприємства та в інших випадках, передбачених законодавством.</w:t>
      </w:r>
    </w:p>
    <w:p w:rsidR="00A9382C" w:rsidRPr="00A9382C" w:rsidRDefault="00A9382C" w:rsidP="00A9382C">
      <w:pPr>
        <w:shd w:val="clear" w:color="auto" w:fill="F5F5F5"/>
        <w:spacing w:before="84" w:after="192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A9382C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Згідно зі статтею 11 Закону щорічна відпустка повинна бути перенесена на інший період або продовжена в разі тимчасової непрацездатності працівника, засвідченої у встановленому порядку.</w:t>
      </w:r>
    </w:p>
    <w:p w:rsidR="00A9382C" w:rsidRPr="00A9382C" w:rsidRDefault="00A9382C" w:rsidP="00A9382C">
      <w:pPr>
        <w:shd w:val="clear" w:color="auto" w:fill="F5F5F5"/>
        <w:spacing w:before="84" w:after="192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A9382C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У разі перенесення щорічної відпустки новий термін її надання встановлюється </w:t>
      </w:r>
      <w:r w:rsidRPr="00A9382C">
        <w:rPr>
          <w:rFonts w:ascii="Arial" w:eastAsia="Times New Roman" w:hAnsi="Arial" w:cs="Arial"/>
          <w:b/>
          <w:bCs/>
          <w:color w:val="000000"/>
          <w:sz w:val="18"/>
          <w:szCs w:val="18"/>
          <w:lang w:eastAsia="uk-UA"/>
        </w:rPr>
        <w:t>за згодою між працівником і роботодавцем</w:t>
      </w:r>
      <w:r w:rsidRPr="00A9382C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. Якщо причини, що зумовили перенесення відпустки на інший період, настали під час її використання, то невикористана частина щорічної відпустки надається після закінчення дії причин, які її перервали, або </w:t>
      </w:r>
      <w:r w:rsidRPr="00A9382C">
        <w:rPr>
          <w:rFonts w:ascii="Arial" w:eastAsia="Times New Roman" w:hAnsi="Arial" w:cs="Arial"/>
          <w:b/>
          <w:bCs/>
          <w:color w:val="000000"/>
          <w:sz w:val="18"/>
          <w:szCs w:val="18"/>
          <w:lang w:eastAsia="uk-UA"/>
        </w:rPr>
        <w:t>за згодою сторін </w:t>
      </w:r>
      <w:r w:rsidRPr="00A9382C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переноситься на інший період з додержанням вимог статті 12 цього Закону.</w:t>
      </w:r>
    </w:p>
    <w:p w:rsidR="00A9382C" w:rsidRPr="00A9382C" w:rsidRDefault="00A9382C" w:rsidP="00A9382C">
      <w:pPr>
        <w:shd w:val="clear" w:color="auto" w:fill="F5F5F5"/>
        <w:spacing w:before="84" w:after="192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A9382C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Таким чином, </w:t>
      </w:r>
      <w:r w:rsidRPr="00A9382C">
        <w:rPr>
          <w:rFonts w:ascii="Arial" w:eastAsia="Times New Roman" w:hAnsi="Arial" w:cs="Arial"/>
          <w:b/>
          <w:bCs/>
          <w:color w:val="000000"/>
          <w:sz w:val="18"/>
          <w:szCs w:val="18"/>
          <w:lang w:eastAsia="uk-UA"/>
        </w:rPr>
        <w:t>питання стосовно продовження або перенесення невикористаної відпустки має вирішуватись за погодженням між працівником та роботодавцем.</w:t>
      </w:r>
    </w:p>
    <w:p w:rsidR="00A9382C" w:rsidRPr="00A9382C" w:rsidRDefault="00A9382C" w:rsidP="00A9382C">
      <w:pPr>
        <w:shd w:val="clear" w:color="auto" w:fill="F5F5F5"/>
        <w:spacing w:before="84" w:after="192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A9382C">
        <w:rPr>
          <w:rFonts w:ascii="Arial" w:eastAsia="Times New Roman" w:hAnsi="Arial" w:cs="Arial"/>
          <w:b/>
          <w:bCs/>
          <w:color w:val="000000"/>
          <w:sz w:val="18"/>
          <w:szCs w:val="18"/>
          <w:lang w:eastAsia="uk-UA"/>
        </w:rPr>
        <w:t>Надання невикористаної частини відпустки відразу після одужання працівника чи перенесення її на інший період провадиться шляхом видання керівником відповідного наказу, на підставі листка тимчасової непрацездатності працівника та його заяви</w:t>
      </w:r>
      <w:r w:rsidRPr="00A9382C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.</w:t>
      </w:r>
    </w:p>
    <w:p w:rsidR="00A9382C" w:rsidRPr="00A9382C" w:rsidRDefault="00A9382C" w:rsidP="00A9382C">
      <w:pPr>
        <w:shd w:val="clear" w:color="auto" w:fill="F5F5F5"/>
        <w:spacing w:before="84" w:after="192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A9382C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Мінсоцполітики України інформує та надає у межах своїх повноважень роз'яснення (підпункт 103 пункту 3 Положення про Міністерство соціальної політики України, затвердженого постановою Кабінету Міністрів України від 17.06.2015 р. N 423). Роз'яснення та листи міністерств не є нормативно-правовими актами, вони носять </w:t>
      </w:r>
      <w:proofErr w:type="spellStart"/>
      <w:r w:rsidRPr="00A9382C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рекомендаційно</w:t>
      </w:r>
      <w:proofErr w:type="spellEnd"/>
      <w:r w:rsidRPr="00A9382C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-інформаційний характер.</w:t>
      </w:r>
    </w:p>
    <w:tbl>
      <w:tblPr>
        <w:tblW w:w="5000" w:type="pct"/>
        <w:tblCellSpacing w:w="22" w:type="dxa"/>
        <w:shd w:val="clear" w:color="auto" w:fill="F5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9"/>
        <w:gridCol w:w="4820"/>
      </w:tblGrid>
      <w:tr w:rsidR="00A9382C" w:rsidRPr="00A9382C" w:rsidTr="00A9382C">
        <w:trPr>
          <w:tblCellSpacing w:w="22" w:type="dxa"/>
        </w:trPr>
        <w:tc>
          <w:tcPr>
            <w:tcW w:w="2500" w:type="pct"/>
            <w:shd w:val="clear" w:color="auto" w:fill="F5F5F5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9382C" w:rsidRPr="00A9382C" w:rsidRDefault="00A9382C" w:rsidP="00A9382C">
            <w:pPr>
              <w:spacing w:before="84" w:after="192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A938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Директор Департаменту</w:t>
            </w:r>
          </w:p>
        </w:tc>
        <w:tc>
          <w:tcPr>
            <w:tcW w:w="2500" w:type="pct"/>
            <w:shd w:val="clear" w:color="auto" w:fill="F5F5F5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9382C" w:rsidRPr="00A9382C" w:rsidRDefault="00A9382C" w:rsidP="00A9382C">
            <w:pPr>
              <w:spacing w:before="84" w:after="192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uk-UA"/>
              </w:rPr>
            </w:pPr>
            <w:r w:rsidRPr="00A938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 xml:space="preserve">О. </w:t>
            </w:r>
            <w:proofErr w:type="spellStart"/>
            <w:r w:rsidRPr="00A938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uk-UA"/>
              </w:rPr>
              <w:t>Товстенко</w:t>
            </w:r>
            <w:proofErr w:type="spellEnd"/>
          </w:p>
        </w:tc>
      </w:tr>
    </w:tbl>
    <w:p w:rsidR="00DE7EA1" w:rsidRDefault="00DE7EA1"/>
    <w:sectPr w:rsidR="00DE7EA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82C"/>
    <w:rsid w:val="00A9382C"/>
    <w:rsid w:val="00DE7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E4F51C-2C66-42CB-98F7-2B49A82AF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52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2367</Words>
  <Characters>1350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Пискун Антон</dc:creator>
  <cp:keywords/>
  <dc:description/>
  <cp:lastModifiedBy>Пискун Антон</cp:lastModifiedBy>
  <cp:revision>1</cp:revision>
  <dcterms:created xsi:type="dcterms:W3CDTF">2018-08-13T08:40:00Z</dcterms:created>
  <dcterms:modified xsi:type="dcterms:W3CDTF">2018-08-13T08:42:00Z</dcterms:modified>
</cp:coreProperties>
</file>