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МІНІСТЕРСТВО ОБОРОНИ УКРАЇНИ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ЛИСТ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від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20 листопада 2015 р. № 116/2/2/21362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Щодо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надання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роз’яснення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[про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визначення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суб’єкта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та порядку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надання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інформації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роботодавцю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про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проходження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військової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служби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 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працівниками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]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(</w:t>
      </w:r>
      <w:proofErr w:type="spellStart"/>
      <w:r w:rsidRPr="00B14A2A">
        <w:rPr>
          <w:rFonts w:ascii="Tahoma" w:eastAsia="Times New Roman" w:hAnsi="Tahoma" w:cs="Tahoma"/>
          <w:b/>
          <w:bCs/>
          <w:i/>
          <w:iCs/>
          <w:color w:val="292929"/>
          <w:sz w:val="23"/>
          <w:szCs w:val="23"/>
          <w:lang w:eastAsia="ru-RU"/>
        </w:rPr>
        <w:t>Витяг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)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&lt;…&gt; По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суті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порушених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питань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інформую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: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&lt;…&gt; 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щодо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визначення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суб’єкта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який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зобов’язаний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надавати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роботодавцю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інформацію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стосовно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полонених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убитих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зниклих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без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вісті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працівників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в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ході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АТО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Законодавством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України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не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передбачено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надання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інформації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щодо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загибелі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перебування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полоні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, таких,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які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вважаються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зниклими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без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вісті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військовослужбовців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Збройних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Сил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України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роботодавцю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.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Винятком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є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повідомлення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рідних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та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близьких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військовослужбовця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.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щодо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визначення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суб’єк</w:t>
      </w:r>
      <w:bookmarkStart w:id="0" w:name="_GoBack"/>
      <w:bookmarkEnd w:id="0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та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та порядку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надання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інформації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роботодавцю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про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звільнення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працівника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з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військової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служби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(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демобілізації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)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Відповідно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до пункту 2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статті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39 </w:t>
      </w:r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Закону </w:t>
      </w:r>
      <w:proofErr w:type="spellStart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>України</w:t>
      </w:r>
      <w:proofErr w:type="spellEnd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 «Про </w:t>
      </w:r>
      <w:proofErr w:type="spellStart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>військовий</w:t>
      </w:r>
      <w:proofErr w:type="spellEnd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>обов’язок</w:t>
      </w:r>
      <w:proofErr w:type="spellEnd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 та </w:t>
      </w:r>
      <w:proofErr w:type="spellStart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>військову</w:t>
      </w:r>
      <w:proofErr w:type="spellEnd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 службу» </w:t>
      </w:r>
      <w:proofErr w:type="spellStart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>повідомлення</w:t>
      </w:r>
      <w:proofErr w:type="spellEnd"/>
      <w:r w:rsidRPr="00B14A2A">
        <w:rPr>
          <w:rFonts w:ascii="Tahoma" w:eastAsia="Times New Roman" w:hAnsi="Tahoma" w:cs="Tahoma"/>
          <w:sz w:val="23"/>
          <w:szCs w:val="23"/>
          <w:lang w:eastAsia="ru-RU"/>
        </w:rPr>
        <w:t xml:space="preserve"> п</w:t>
      </w:r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ро призов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громадян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України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на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строкову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військову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службу, призов на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військову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службу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під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час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мобілізації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районними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військовими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комісаріатами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роботодавцю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надсилається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десятиденний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строк.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Інших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довідок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, у тому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числі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інформування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роботодавця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про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звільнення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військовослужбовця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з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військової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служби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чинним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законодавством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України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не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передбачено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.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щодо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переліку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документів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,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які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підтверджують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проходження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військової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служби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за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мобілізацією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, ким вони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видаються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і за </w:t>
      </w:r>
      <w:proofErr w:type="spellStart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якою</w:t>
      </w:r>
      <w:proofErr w:type="spellEnd"/>
      <w:r w:rsidRPr="00B14A2A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 xml:space="preserve"> формою</w:t>
      </w:r>
    </w:p>
    <w:p w:rsidR="00B14A2A" w:rsidRPr="00B14A2A" w:rsidRDefault="00B14A2A" w:rsidP="00B14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Після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демобілізації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та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взяття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на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військовий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облік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військовозобов’язаних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районними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військовими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комісаріатами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військовому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квитку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проставляються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відповідні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відмітки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. У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разі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необхідності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військовозобов’язаному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надається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довідка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про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проходження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військової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служби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встановленого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spellStart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зразка</w:t>
      </w:r>
      <w:proofErr w:type="spellEnd"/>
      <w:r w:rsidRPr="00B14A2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.</w:t>
      </w:r>
    </w:p>
    <w:p w:rsidR="00B14A2A" w:rsidRPr="00B14A2A" w:rsidRDefault="00B14A2A" w:rsidP="00B1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4A2A" w:rsidRPr="00B14A2A" w:rsidTr="00B14A2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B14A2A" w:rsidRPr="00B14A2A" w:rsidRDefault="00B14A2A" w:rsidP="00B14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</w:pP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Начальник </w:t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  <w:t xml:space="preserve">оборонного </w:t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планування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 —</w:t>
            </w: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  <w:t>заступник начальника штабу</w:t>
            </w: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командування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сухопутних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військ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Збройних</w:t>
            </w:r>
            <w:proofErr w:type="spellEnd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 Сил </w:t>
            </w:r>
            <w:proofErr w:type="spellStart"/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14A2A" w:rsidRPr="00B14A2A" w:rsidRDefault="00B14A2A" w:rsidP="00B14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</w:pP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</w: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</w: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</w:r>
            <w:r w:rsidRPr="00B14A2A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br/>
              <w:t>М. ПОПЕЛЬСЬКИЙ</w:t>
            </w:r>
          </w:p>
        </w:tc>
      </w:tr>
    </w:tbl>
    <w:p w:rsidR="00E67CA5" w:rsidRDefault="00E67CA5"/>
    <w:sectPr w:rsidR="00E6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2A"/>
    <w:rsid w:val="00B14A2A"/>
    <w:rsid w:val="00E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1E92-F44F-4463-A917-C7B6BA0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ychnyjjveb">
    <w:name w:val="obychnyjjveb"/>
    <w:basedOn w:val="a"/>
    <w:rsid w:val="00B1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2021-05-13T06:56:00Z</dcterms:created>
  <dcterms:modified xsi:type="dcterms:W3CDTF">2021-05-13T06:58:00Z</dcterms:modified>
</cp:coreProperties>
</file>